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FDC" w:rsidRPr="00213FDC" w:rsidRDefault="00213FDC" w:rsidP="00213FDC">
      <w:pPr>
        <w:shd w:val="clear" w:color="auto" w:fill="FFFFFF"/>
        <w:spacing w:before="90" w:after="90" w:line="240" w:lineRule="auto"/>
        <w:outlineLvl w:val="0"/>
        <w:rPr>
          <w:rFonts w:ascii="Arial" w:eastAsia="Times New Roman" w:hAnsi="Arial" w:cs="Arial"/>
          <w:color w:val="010100"/>
          <w:spacing w:val="-15"/>
          <w:kern w:val="36"/>
          <w:sz w:val="44"/>
          <w:szCs w:val="44"/>
          <w:lang w:eastAsia="ru-RU"/>
        </w:rPr>
      </w:pPr>
      <w:r w:rsidRPr="00213FDC">
        <w:rPr>
          <w:rFonts w:ascii="Arial" w:eastAsia="Times New Roman" w:hAnsi="Arial" w:cs="Arial"/>
          <w:color w:val="010100"/>
          <w:spacing w:val="-15"/>
          <w:kern w:val="36"/>
          <w:sz w:val="44"/>
          <w:szCs w:val="44"/>
          <w:lang w:eastAsia="ru-RU"/>
        </w:rPr>
        <w:t>Стратегия государственной антинаркотической политики РФ</w:t>
      </w:r>
    </w:p>
    <w:p w:rsidR="00213FDC" w:rsidRPr="00213FDC" w:rsidRDefault="00213FDC" w:rsidP="00213FDC">
      <w:pPr>
        <w:shd w:val="clear" w:color="auto" w:fill="FFFFFF"/>
        <w:spacing w:after="165" w:line="360" w:lineRule="atLeast"/>
        <w:jc w:val="center"/>
        <w:outlineLvl w:val="2"/>
        <w:rPr>
          <w:rFonts w:ascii="Arial" w:eastAsia="Times New Roman" w:hAnsi="Arial" w:cs="Arial"/>
          <w:color w:val="000000"/>
          <w:sz w:val="27"/>
          <w:szCs w:val="27"/>
          <w:lang w:eastAsia="ru-RU"/>
        </w:rPr>
      </w:pPr>
      <w:r w:rsidRPr="00213FDC">
        <w:rPr>
          <w:rFonts w:ascii="Arial" w:eastAsia="Times New Roman" w:hAnsi="Arial" w:cs="Arial"/>
          <w:b/>
          <w:bCs/>
          <w:color w:val="000000"/>
          <w:sz w:val="27"/>
          <w:szCs w:val="27"/>
          <w:lang w:eastAsia="ru-RU"/>
        </w:rPr>
        <w:t>СТРАТЕГИЯ </w:t>
      </w:r>
      <w:r w:rsidRPr="00213FDC">
        <w:rPr>
          <w:rFonts w:ascii="Arial" w:eastAsia="Times New Roman" w:hAnsi="Arial" w:cs="Arial"/>
          <w:b/>
          <w:bCs/>
          <w:color w:val="000000"/>
          <w:sz w:val="27"/>
          <w:szCs w:val="27"/>
          <w:lang w:eastAsia="ru-RU"/>
        </w:rPr>
        <w:br/>
        <w:t>государственной антинаркотической политики </w:t>
      </w:r>
      <w:r w:rsidRPr="00213FDC">
        <w:rPr>
          <w:rFonts w:ascii="Arial" w:eastAsia="Times New Roman" w:hAnsi="Arial" w:cs="Arial"/>
          <w:b/>
          <w:bCs/>
          <w:color w:val="000000"/>
          <w:sz w:val="27"/>
          <w:szCs w:val="27"/>
          <w:lang w:eastAsia="ru-RU"/>
        </w:rPr>
        <w:br/>
        <w:t>Российской Федерации</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b/>
          <w:bCs/>
          <w:color w:val="000000"/>
          <w:sz w:val="18"/>
          <w:lang w:eastAsia="ru-RU"/>
        </w:rPr>
        <w:t> </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bookmarkStart w:id="0" w:name="1"/>
      <w:bookmarkEnd w:id="0"/>
      <w:r w:rsidRPr="00213FDC">
        <w:rPr>
          <w:rFonts w:ascii="Arial" w:eastAsia="Times New Roman" w:hAnsi="Arial" w:cs="Arial"/>
          <w:b/>
          <w:bCs/>
          <w:color w:val="000000"/>
          <w:sz w:val="18"/>
          <w:lang w:eastAsia="ru-RU"/>
        </w:rPr>
        <w:t>Введение</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Необходимость разработки Стратегии государственной антинаркотической политики Российской Федерации (далее – Стратегия) обусловлена воздействием таких негативных тенденций, как устойчивое сокращение численности населения России, ухудшение качественного состава генофонда нации вследствие расширения масштабов незаконного распространения наркотических средств и психотропных веществ (далее – наркотики), а также активизацией деятельности транснациональной преступности, усилением терроризма, экстремизма, сепаратизма и ростом преступности.</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Эти тенденции оказывают деструктивное воздействие на главные ресурсы национальной экономики – интеллектуальное развитие и физическое здоровье населения страны. Требования национальной безопасности диктуют необходимость формирования основополагающих направлений антинаркотической политики страны в интересах обеспечения ее безопасности и стабильного развития, направленных на организацию практической деятельности государства в сфере оборота наркотиков и их прекурсоров, а также противодействия их незаконному обороту.</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Стратегией национальной безопасности Российской Федерации до 2020 года, утвержденной Президентом Российской Федерации 12 мая 2009 г., одним из источников угроз национальной безопасности признана деятельность транснациональных преступных группировок и организаций, связанная с незаконным оборотом  наркотиков и их прекурсоров.</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Продолжается структурная перестройка наркорынка в направлении распространения высококонцентрированных наркотиков, таких как героин, кокаин, стимуляторы амфетаминового ряда, способствующих быстрому развитию физической и психической зависимостей, деградации личности.</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Решающее воздействие на негативное развитие наркоситуации в России оказывает рост незаконного производства и распространения героина и гашиша с территории Афганистана.</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Все большее распространение получают ввозимые из Латинской Америки кокаин, из европейских стран и Китая – синтетические наркотики. Внутри страны отмечается рост распространения наркотиков, изготовленных из местного растительного сырья и лекарственных препаратов, содержащих наркотические средства и находящихся в свободной продаже.</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Под видом «курительных смесей» распространяются новые виды психоактивных веществ, появляются технические средства моделирования сознания («бинауральные ритмы»), способствующие формированию зависимых форм поведения.</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Современная наркоситуация в Российской Федерации характеризуется расширением масштабов немедицинского потребления наркотиков, а также лекарственных препаратов, обладающих психоактивным воздействием, что представляет серьезную угрозу здоровью нации, экономике страны, правопорядку и безопасности государства.</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На эффективности государственной антинаркотической политики отрицательно сказывается отсутствие государственной системы мониторинга развития наркоситуации.</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Недостаточно эффективно организована профилактическая деятельность, лечебная помощь и медико-социальная реабилитация больных наркоманией.</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Необходимо принятие таких мер, которые не только исключили бы распространение и немедицинское потребление наркотиков, но и способствовали разрушению финансовых, организационных, информационных и иных наркодилерских сетей.</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 </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bookmarkStart w:id="1" w:name="2"/>
      <w:bookmarkEnd w:id="1"/>
      <w:r w:rsidRPr="00213FDC">
        <w:rPr>
          <w:rFonts w:ascii="Arial" w:eastAsia="Times New Roman" w:hAnsi="Arial" w:cs="Arial"/>
          <w:b/>
          <w:bCs/>
          <w:color w:val="000000"/>
          <w:sz w:val="18"/>
          <w:lang w:eastAsia="ru-RU"/>
        </w:rPr>
        <w:t>1.Общие положения</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lastRenderedPageBreak/>
        <w:t>Настоящая Стратегия разработана в соответствии с Конституцией Российской Федерации, федеральными законами и иными нормативными правовыми актами Российской Федерации, общепризнанными принципами и нормами международного права в области противодействия незаконному обороту наркотиков и их прекурсоров с учетом отечественного и зарубежного опыта. Стратегией определяются цель, принципы, основные направления и задачи  государственной антинаркотической политики Российской Федерации.</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Стратегия развивает и конкретизирует применительно к сфере антинаркотической деятельности соответствующие положения Стратегии национальной безопасности Российской Федерации до 2020 года и Концепции долгосрочного социально-экономического развития Российской Федерации на период до 2020 года.</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b/>
          <w:bCs/>
          <w:color w:val="000000"/>
          <w:sz w:val="18"/>
          <w:lang w:eastAsia="ru-RU"/>
        </w:rPr>
        <w:t>Генеральной целью Стратегии</w:t>
      </w:r>
      <w:r w:rsidRPr="00213FDC">
        <w:rPr>
          <w:rFonts w:ascii="Arial" w:eastAsia="Times New Roman" w:hAnsi="Arial" w:cs="Arial"/>
          <w:color w:val="000000"/>
          <w:sz w:val="18"/>
          <w:szCs w:val="18"/>
          <w:lang w:eastAsia="ru-RU"/>
        </w:rPr>
        <w:t> является существенное сокращение незаконного распространения и немедицинского употребления наркотиков, масштабов последствий их незаконного оборота для безопасности личности, общества и государства, повышение уровня здоровья общества.</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Решения и меры, принимаемые органами государственной власти в области борьбы с незаконным оборотом  и их прекурсоров, основываются на </w:t>
      </w:r>
      <w:r w:rsidRPr="00213FDC">
        <w:rPr>
          <w:rFonts w:ascii="Arial" w:eastAsia="Times New Roman" w:hAnsi="Arial" w:cs="Arial"/>
          <w:b/>
          <w:bCs/>
          <w:color w:val="000000"/>
          <w:sz w:val="18"/>
          <w:lang w:eastAsia="ru-RU"/>
        </w:rPr>
        <w:t>принципах</w:t>
      </w:r>
      <w:r w:rsidRPr="00213FDC">
        <w:rPr>
          <w:rFonts w:ascii="Arial" w:eastAsia="Times New Roman" w:hAnsi="Arial" w:cs="Arial"/>
          <w:color w:val="000000"/>
          <w:sz w:val="18"/>
          <w:szCs w:val="18"/>
          <w:lang w:eastAsia="ru-RU"/>
        </w:rPr>
        <w:t> законности, соблюдения конституционных прав и свобод граждан, открытости, конкретности, системности, комплексности, упреждающего воздействия, обеспечения равенства всех перед законом и неотвратимости ответственности, опоры на поддержку общества.</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Достижение цели Стратегии осуществляется по следующим </w:t>
      </w:r>
      <w:r w:rsidRPr="00213FDC">
        <w:rPr>
          <w:rFonts w:ascii="Arial" w:eastAsia="Times New Roman" w:hAnsi="Arial" w:cs="Arial"/>
          <w:b/>
          <w:bCs/>
          <w:color w:val="000000"/>
          <w:sz w:val="18"/>
          <w:lang w:eastAsia="ru-RU"/>
        </w:rPr>
        <w:t>направлениям</w:t>
      </w:r>
      <w:r w:rsidRPr="00213FDC">
        <w:rPr>
          <w:rFonts w:ascii="Arial" w:eastAsia="Times New Roman" w:hAnsi="Arial" w:cs="Arial"/>
          <w:color w:val="000000"/>
          <w:sz w:val="18"/>
          <w:szCs w:val="18"/>
          <w:lang w:eastAsia="ru-RU"/>
        </w:rPr>
        <w:t>:</w:t>
      </w:r>
    </w:p>
    <w:p w:rsidR="00213FDC" w:rsidRPr="00213FDC" w:rsidRDefault="00213FDC" w:rsidP="00213FDC">
      <w:pPr>
        <w:numPr>
          <w:ilvl w:val="0"/>
          <w:numId w:val="1"/>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сокращение спроса на наркотики путем организации системы профилактической, лечебной и реабилитационной работы, формирования в обществе иммунитета и нетерпимости к немедицинскому потреблению наркотиков;</w:t>
      </w:r>
    </w:p>
    <w:p w:rsidR="00213FDC" w:rsidRPr="00213FDC" w:rsidRDefault="00213FDC" w:rsidP="00213FDC">
      <w:pPr>
        <w:numPr>
          <w:ilvl w:val="0"/>
          <w:numId w:val="1"/>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сокращение предложения наркотиков путем целенаправленного пресечения их нелегального производства и оборота внутри страны, противодействия внешней наркоагрессии.</w:t>
      </w:r>
    </w:p>
    <w:p w:rsidR="00213FDC" w:rsidRPr="00213FDC" w:rsidRDefault="00213FDC" w:rsidP="00213FDC">
      <w:pPr>
        <w:numPr>
          <w:ilvl w:val="0"/>
          <w:numId w:val="1"/>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развитие и укрепление международного сотрудничества в сфере контроля над наркотиками.</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b/>
          <w:bCs/>
          <w:color w:val="000000"/>
          <w:sz w:val="18"/>
          <w:lang w:eastAsia="ru-RU"/>
        </w:rPr>
        <w:t>Основные стратегические задачи:</w:t>
      </w:r>
    </w:p>
    <w:p w:rsidR="00213FDC" w:rsidRPr="00213FDC" w:rsidRDefault="00213FDC" w:rsidP="00213FDC">
      <w:pPr>
        <w:numPr>
          <w:ilvl w:val="0"/>
          <w:numId w:val="2"/>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разработка и внедрение государственной системы мониторинга и оценки состояния наркоситуации в Российской Федерации и регионах;</w:t>
      </w:r>
    </w:p>
    <w:p w:rsidR="00213FDC" w:rsidRPr="00213FDC" w:rsidRDefault="00213FDC" w:rsidP="00213FDC">
      <w:pPr>
        <w:numPr>
          <w:ilvl w:val="0"/>
          <w:numId w:val="2"/>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создание государственной системы профилактики немедицинского потребления наркотиков с приоритетом мероприятий первичной профилактики;</w:t>
      </w:r>
    </w:p>
    <w:p w:rsidR="00213FDC" w:rsidRPr="00213FDC" w:rsidRDefault="00213FDC" w:rsidP="00213FDC">
      <w:pPr>
        <w:numPr>
          <w:ilvl w:val="0"/>
          <w:numId w:val="2"/>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совершенствование системы лечения и реабилитации больных наркоманией;</w:t>
      </w:r>
    </w:p>
    <w:p w:rsidR="00213FDC" w:rsidRPr="00213FDC" w:rsidRDefault="00213FDC" w:rsidP="00213FDC">
      <w:pPr>
        <w:numPr>
          <w:ilvl w:val="0"/>
          <w:numId w:val="2"/>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создание и реализация общегосударственного комплекса мер по пресечению незаконного распространения наркотиков и их прекурсоров на территории Российской Федерации;</w:t>
      </w:r>
    </w:p>
    <w:p w:rsidR="00213FDC" w:rsidRPr="00213FDC" w:rsidRDefault="00213FDC" w:rsidP="00213FDC">
      <w:pPr>
        <w:numPr>
          <w:ilvl w:val="0"/>
          <w:numId w:val="2"/>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выработка мер противодействия наркотрафику на территорию Российской Федерации, адекватных существующей наркоугрозе;</w:t>
      </w:r>
    </w:p>
    <w:p w:rsidR="00213FDC" w:rsidRPr="00213FDC" w:rsidRDefault="00213FDC" w:rsidP="00213FDC">
      <w:pPr>
        <w:numPr>
          <w:ilvl w:val="0"/>
          <w:numId w:val="2"/>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обеспечение надежного государственного контроля за легальным оборотом наркотиков и их прекурсоров;</w:t>
      </w:r>
    </w:p>
    <w:p w:rsidR="00213FDC" w:rsidRPr="00213FDC" w:rsidRDefault="00213FDC" w:rsidP="00213FDC">
      <w:pPr>
        <w:numPr>
          <w:ilvl w:val="0"/>
          <w:numId w:val="2"/>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совершенствование организационного и нормативно-правового обеспечения антинаркотической деятельности.</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Стратегия является основополагающим документом по разработке, совершенствованию и корректировке государственной антинаркотической политики и направлена на координацию деятельности органов государственной власти, местного самоуправления, общественных объединений в сфере оборота наркотиков и их прекурсоров и противодействия их незаконному обороту.</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b/>
          <w:bCs/>
          <w:color w:val="000000"/>
          <w:sz w:val="18"/>
          <w:lang w:eastAsia="ru-RU"/>
        </w:rPr>
        <w:t>Государственная антинаркотическая политика</w:t>
      </w:r>
      <w:r w:rsidRPr="00213FDC">
        <w:rPr>
          <w:rFonts w:ascii="Arial" w:eastAsia="Times New Roman" w:hAnsi="Arial" w:cs="Arial"/>
          <w:color w:val="000000"/>
          <w:sz w:val="18"/>
          <w:szCs w:val="18"/>
          <w:lang w:eastAsia="ru-RU"/>
        </w:rPr>
        <w:t> – это система стратегических приоритетов и мер, а также деятельность органов государственной власти Российской Федерации, органов местного самоуправления муниципальных образований  и антинаркотических комиссий в субъектах Российской Федерации, общественных организаций и религиозных объединений, направленная на предупреждение, выявление и пресечение незаконного оборота наркотиков и их прекурсоров, профилактику немедицинского потребления наркотиков, лечение и реабилитацию больных наркоманией.</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b/>
          <w:bCs/>
          <w:color w:val="000000"/>
          <w:sz w:val="18"/>
          <w:lang w:eastAsia="ru-RU"/>
        </w:rPr>
        <w:t>Антинаркотическая деятельность</w:t>
      </w:r>
      <w:r w:rsidRPr="00213FDC">
        <w:rPr>
          <w:rFonts w:ascii="Arial" w:eastAsia="Times New Roman" w:hAnsi="Arial" w:cs="Arial"/>
          <w:color w:val="000000"/>
          <w:sz w:val="18"/>
          <w:szCs w:val="18"/>
          <w:lang w:eastAsia="ru-RU"/>
        </w:rPr>
        <w:t xml:space="preserve"> – деятельность органов государственной власти Российской Федерации и ее субъектов, органов местного самоуправления муниципальных образований, антинаркотических комиссий </w:t>
      </w:r>
      <w:r w:rsidRPr="00213FDC">
        <w:rPr>
          <w:rFonts w:ascii="Arial" w:eastAsia="Times New Roman" w:hAnsi="Arial" w:cs="Arial"/>
          <w:color w:val="000000"/>
          <w:sz w:val="18"/>
          <w:szCs w:val="18"/>
          <w:lang w:eastAsia="ru-RU"/>
        </w:rPr>
        <w:lastRenderedPageBreak/>
        <w:t>в субъектах Российской Федерации, общественных организаций и религиозных объединений по реализации государственной антинаркотической политики.</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Руководство антинаркотической деятельностью осуществляет </w:t>
      </w:r>
      <w:r w:rsidRPr="00213FDC">
        <w:rPr>
          <w:rFonts w:ascii="Arial" w:eastAsia="Times New Roman" w:hAnsi="Arial" w:cs="Arial"/>
          <w:b/>
          <w:bCs/>
          <w:color w:val="000000"/>
          <w:sz w:val="18"/>
          <w:lang w:eastAsia="ru-RU"/>
        </w:rPr>
        <w:t>Президент Российской Федерации.</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Субъектами антинаркотической деятельности являются:</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b/>
          <w:bCs/>
          <w:color w:val="000000"/>
          <w:sz w:val="18"/>
          <w:lang w:eastAsia="ru-RU"/>
        </w:rPr>
        <w:t>Государственный антинаркотический комитет</w:t>
      </w:r>
      <w:r w:rsidRPr="00213FDC">
        <w:rPr>
          <w:rFonts w:ascii="Arial" w:eastAsia="Times New Roman" w:hAnsi="Arial" w:cs="Arial"/>
          <w:color w:val="000000"/>
          <w:sz w:val="18"/>
          <w:szCs w:val="18"/>
          <w:lang w:eastAsia="ru-RU"/>
        </w:rPr>
        <w:t> – осуществляет координацию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муниципальных образований и антинаркотических комиссий в субъектах Российской Федерации по реализации государственной антинаркотической политики;</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b/>
          <w:bCs/>
          <w:color w:val="000000"/>
          <w:sz w:val="18"/>
          <w:lang w:eastAsia="ru-RU"/>
        </w:rPr>
        <w:t>Антинаркотические комиссии</w:t>
      </w:r>
      <w:r w:rsidRPr="00213FDC">
        <w:rPr>
          <w:rFonts w:ascii="Arial" w:eastAsia="Times New Roman" w:hAnsi="Arial" w:cs="Arial"/>
          <w:color w:val="000000"/>
          <w:sz w:val="18"/>
          <w:szCs w:val="18"/>
          <w:lang w:eastAsia="ru-RU"/>
        </w:rPr>
        <w:t> в субъектах Российской Федерации и в муниципальных образованиях – обеспечивают координацию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муниципальных образований по профилактике немедицинского потребления наркотиков и противодействию их незаконному обороту в рамках своих полномочий;</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b/>
          <w:bCs/>
          <w:color w:val="000000"/>
          <w:sz w:val="18"/>
          <w:lang w:eastAsia="ru-RU"/>
        </w:rPr>
        <w:t>Федеральная служба Российской Федерации по контролю за оборотом наркотиков</w:t>
      </w:r>
      <w:r w:rsidRPr="00213FDC">
        <w:rPr>
          <w:rFonts w:ascii="Arial" w:eastAsia="Times New Roman" w:hAnsi="Arial" w:cs="Arial"/>
          <w:color w:val="000000"/>
          <w:sz w:val="18"/>
          <w:szCs w:val="18"/>
          <w:lang w:eastAsia="ru-RU"/>
        </w:rPr>
        <w:t> – осуществляет функции по реализации государственной антинаркотической политики, нормативному правовому регулированию, контролю и надзору в сфере оборота наркотиков и их прекурсоров, а также в области противодействия их незаконному обороту;</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b/>
          <w:bCs/>
          <w:color w:val="000000"/>
          <w:sz w:val="18"/>
          <w:lang w:eastAsia="ru-RU"/>
        </w:rPr>
        <w:t>Министерство здравоохранения и социального развития Российской Федерации</w:t>
      </w:r>
      <w:r w:rsidRPr="00213FDC">
        <w:rPr>
          <w:rFonts w:ascii="Arial" w:eastAsia="Times New Roman" w:hAnsi="Arial" w:cs="Arial"/>
          <w:color w:val="000000"/>
          <w:sz w:val="18"/>
          <w:szCs w:val="18"/>
          <w:lang w:eastAsia="ru-RU"/>
        </w:rPr>
        <w:t> – осуществляет функции по выработке государственной политики и нормативному правовому регулированию в сфере здравоохранения по вопросам оборота наркотиков и их прекурсоров, учета и лечения больных наркоманией;</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b/>
          <w:bCs/>
          <w:color w:val="000000"/>
          <w:sz w:val="18"/>
          <w:lang w:eastAsia="ru-RU"/>
        </w:rPr>
        <w:t>Другие федеральные органы исполнительной власти</w:t>
      </w:r>
      <w:r w:rsidRPr="00213FDC">
        <w:rPr>
          <w:rFonts w:ascii="Arial" w:eastAsia="Times New Roman" w:hAnsi="Arial" w:cs="Arial"/>
          <w:color w:val="000000"/>
          <w:sz w:val="18"/>
          <w:szCs w:val="18"/>
          <w:lang w:eastAsia="ru-RU"/>
        </w:rPr>
        <w:t> – осуществляют функции противодействия незаконному обороту наркотиков и их прекурсоров, а также профилактики немедицинского потребления наркотиков в пределах предоставленных им Президентом Российской Федерации или Правительством Российской Федерации полномочий;</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b/>
          <w:bCs/>
          <w:color w:val="000000"/>
          <w:sz w:val="18"/>
          <w:lang w:eastAsia="ru-RU"/>
        </w:rPr>
        <w:t>Высшие должностные лица (руководители высших исполнительных органов государственной власти) субъектов Российской Федерации</w:t>
      </w:r>
      <w:r w:rsidRPr="00213FDC">
        <w:rPr>
          <w:rFonts w:ascii="Arial" w:eastAsia="Times New Roman" w:hAnsi="Arial" w:cs="Arial"/>
          <w:color w:val="000000"/>
          <w:sz w:val="18"/>
          <w:szCs w:val="18"/>
          <w:lang w:eastAsia="ru-RU"/>
        </w:rPr>
        <w:t> – осуществляют в рамках своих полномочий руководство антинаркотической деятельностью на территории субъектов Российской Федерации;</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b/>
          <w:bCs/>
          <w:color w:val="000000"/>
          <w:sz w:val="18"/>
          <w:lang w:eastAsia="ru-RU"/>
        </w:rPr>
        <w:t>Органы исполнительной власти субъектов Российской Федерации</w:t>
      </w:r>
      <w:r w:rsidRPr="00213FDC">
        <w:rPr>
          <w:rFonts w:ascii="Arial" w:eastAsia="Times New Roman" w:hAnsi="Arial" w:cs="Arial"/>
          <w:color w:val="000000"/>
          <w:sz w:val="18"/>
          <w:szCs w:val="18"/>
          <w:lang w:eastAsia="ru-RU"/>
        </w:rPr>
        <w:t> – осуществляют реализацию государственной антинаркотической политики в субъектах Российской Федерации;</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b/>
          <w:bCs/>
          <w:color w:val="000000"/>
          <w:sz w:val="18"/>
          <w:lang w:eastAsia="ru-RU"/>
        </w:rPr>
        <w:t>Органы местного самоуправления муниципальных образований в субъектах Российской Федерации</w:t>
      </w:r>
      <w:r w:rsidRPr="00213FDC">
        <w:rPr>
          <w:rFonts w:ascii="Arial" w:eastAsia="Times New Roman" w:hAnsi="Arial" w:cs="Arial"/>
          <w:color w:val="000000"/>
          <w:sz w:val="18"/>
          <w:szCs w:val="18"/>
          <w:lang w:eastAsia="ru-RU"/>
        </w:rPr>
        <w:t> - осуществляют реализацию государственной антинаркотической политики в части своей компетенции;</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b/>
          <w:bCs/>
          <w:color w:val="000000"/>
          <w:sz w:val="18"/>
          <w:lang w:eastAsia="ru-RU"/>
        </w:rPr>
        <w:t>Общественные организации и религиозные объединения традиционных для территории Российской Федерации религиозных конфессий</w:t>
      </w:r>
      <w:r w:rsidRPr="00213FDC">
        <w:rPr>
          <w:rFonts w:ascii="Arial" w:eastAsia="Times New Roman" w:hAnsi="Arial" w:cs="Arial"/>
          <w:color w:val="000000"/>
          <w:sz w:val="18"/>
          <w:szCs w:val="18"/>
          <w:lang w:eastAsia="ru-RU"/>
        </w:rPr>
        <w:t> – участвуют в профилактике немедицинского потребления наркотиков и реабилитацию наркозависимых лиц в пределах своих полномочий.</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b/>
          <w:bCs/>
          <w:color w:val="000000"/>
          <w:sz w:val="18"/>
          <w:lang w:eastAsia="ru-RU"/>
        </w:rPr>
        <w:t>Генеральная прокуратура Российской Федерации</w:t>
      </w:r>
      <w:r w:rsidRPr="00213FDC">
        <w:rPr>
          <w:rFonts w:ascii="Arial" w:eastAsia="Times New Roman" w:hAnsi="Arial" w:cs="Arial"/>
          <w:color w:val="000000"/>
          <w:sz w:val="18"/>
          <w:szCs w:val="18"/>
          <w:lang w:eastAsia="ru-RU"/>
        </w:rPr>
        <w:t> – осуществляет надзор исполнения законодательства в сфере антинаркотической деятельности.</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Объектами антинаркотической деятельности органов государственной власти Российской Федерации, органов местного самоуправления муниципальных образований  и антинаркотических комиссий в субъектах Российской Федерации, общественных организаций и религиозных объединений, средств массовой информации являются население, в первую очередь дети, подростки, молодежь и их семьи, особенно входящие в группы повышенного риска вовлечения в незаконный оборот наркотиков и их прекурсоров, а также лица, злоупотребляющие наркотиками без признаков зависимости, и их семьи; больные наркоманией, нуждающиеся в лечении и реабилитации, и их семьи; работники отдельных видов профессиональной деятельности и  деятельности, связанной с источниками повышенной опасности; лица, организации и учреждения, участвующие в легальном обороте наркотиков и их прекурсоров; лица, организованные преступные группы и сообщества, участвующие в незаконном обороте наркотиков и их прекурсоров.</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 </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bookmarkStart w:id="2" w:name="3"/>
      <w:bookmarkEnd w:id="2"/>
      <w:r w:rsidRPr="00213FDC">
        <w:rPr>
          <w:rFonts w:ascii="Arial" w:eastAsia="Times New Roman" w:hAnsi="Arial" w:cs="Arial"/>
          <w:b/>
          <w:bCs/>
          <w:color w:val="000000"/>
          <w:sz w:val="18"/>
          <w:lang w:eastAsia="ru-RU"/>
        </w:rPr>
        <w:t>2.Формирование и развитие государственной системы мониторинга и оценки состояния наркоситуации в Российской Федерации</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 </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 </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b/>
          <w:bCs/>
          <w:color w:val="000000"/>
          <w:sz w:val="18"/>
          <w:lang w:eastAsia="ru-RU"/>
        </w:rPr>
        <w:t>2.1.Основные положения о государственном мониторинге наркоситуации в Российской Федерации</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 </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b/>
          <w:bCs/>
          <w:color w:val="000000"/>
          <w:sz w:val="18"/>
          <w:lang w:eastAsia="ru-RU"/>
        </w:rPr>
        <w:lastRenderedPageBreak/>
        <w:t>Мониторинг наркоситуации</w:t>
      </w:r>
      <w:r w:rsidRPr="00213FDC">
        <w:rPr>
          <w:rFonts w:ascii="Arial" w:eastAsia="Times New Roman" w:hAnsi="Arial" w:cs="Arial"/>
          <w:color w:val="000000"/>
          <w:sz w:val="18"/>
          <w:szCs w:val="18"/>
          <w:lang w:eastAsia="ru-RU"/>
        </w:rPr>
        <w:t> – система государственного наблюдения в сфере незаконного распространения и потребления наркотиков, а также их последствий.</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b/>
          <w:bCs/>
          <w:color w:val="000000"/>
          <w:sz w:val="18"/>
          <w:lang w:eastAsia="ru-RU"/>
        </w:rPr>
        <w:t>Основной стратегической целью</w:t>
      </w:r>
      <w:r w:rsidRPr="00213FDC">
        <w:rPr>
          <w:rFonts w:ascii="Arial" w:eastAsia="Times New Roman" w:hAnsi="Arial" w:cs="Arial"/>
          <w:color w:val="000000"/>
          <w:sz w:val="18"/>
          <w:szCs w:val="18"/>
          <w:lang w:eastAsia="ru-RU"/>
        </w:rPr>
        <w:t> осуществления государственного мониторинга наркоситуации в Российской Федерации является получение, обработка и анализ информации, позволяющей производить:</w:t>
      </w:r>
    </w:p>
    <w:p w:rsidR="00213FDC" w:rsidRPr="00213FDC" w:rsidRDefault="00213FDC" w:rsidP="00213FDC">
      <w:pPr>
        <w:numPr>
          <w:ilvl w:val="0"/>
          <w:numId w:val="3"/>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определение масштабов распространения незаконного потребления наркотиков в стране с учетом латентных характеристик, выявление и прогнозирование связанных с этим негативных последствий;</w:t>
      </w:r>
    </w:p>
    <w:p w:rsidR="00213FDC" w:rsidRPr="00213FDC" w:rsidRDefault="00213FDC" w:rsidP="00213FDC">
      <w:pPr>
        <w:numPr>
          <w:ilvl w:val="0"/>
          <w:numId w:val="3"/>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выявление, прогнозирование и оценку уровня угроз национальной безопасности в сфере незаконного оборота наркотиков и их прекурсоров;</w:t>
      </w:r>
    </w:p>
    <w:p w:rsidR="00213FDC" w:rsidRPr="00213FDC" w:rsidRDefault="00213FDC" w:rsidP="00213FDC">
      <w:pPr>
        <w:numPr>
          <w:ilvl w:val="0"/>
          <w:numId w:val="3"/>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принятие необходимых управленческих решений по снижению уровня незаконного употребления наркотиков населением на федеральном,  региональном и местном уровнях;</w:t>
      </w:r>
    </w:p>
    <w:p w:rsidR="00213FDC" w:rsidRPr="00213FDC" w:rsidRDefault="00213FDC" w:rsidP="00213FDC">
      <w:pPr>
        <w:numPr>
          <w:ilvl w:val="0"/>
          <w:numId w:val="3"/>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оценку эффективности проводимой в Российской Федерации антинаркотической политики и формирование предложений по ее повышению.</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В качестве </w:t>
      </w:r>
      <w:r w:rsidRPr="00213FDC">
        <w:rPr>
          <w:rFonts w:ascii="Arial" w:eastAsia="Times New Roman" w:hAnsi="Arial" w:cs="Arial"/>
          <w:b/>
          <w:bCs/>
          <w:color w:val="000000"/>
          <w:sz w:val="18"/>
          <w:lang w:eastAsia="ru-RU"/>
        </w:rPr>
        <w:t>объекта</w:t>
      </w:r>
      <w:r w:rsidRPr="00213FDC">
        <w:rPr>
          <w:rFonts w:ascii="Arial" w:eastAsia="Times New Roman" w:hAnsi="Arial" w:cs="Arial"/>
          <w:color w:val="000000"/>
          <w:sz w:val="18"/>
          <w:szCs w:val="18"/>
          <w:lang w:eastAsia="ru-RU"/>
        </w:rPr>
        <w:t> мониторинга рассматривается наркоситуация в Российской Федерации.</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b/>
          <w:bCs/>
          <w:color w:val="000000"/>
          <w:sz w:val="18"/>
          <w:lang w:eastAsia="ru-RU"/>
        </w:rPr>
        <w:t>Субъектами</w:t>
      </w:r>
      <w:r w:rsidRPr="00213FDC">
        <w:rPr>
          <w:rFonts w:ascii="Arial" w:eastAsia="Times New Roman" w:hAnsi="Arial" w:cs="Arial"/>
          <w:color w:val="000000"/>
          <w:sz w:val="18"/>
          <w:szCs w:val="18"/>
          <w:lang w:eastAsia="ru-RU"/>
        </w:rPr>
        <w:t> государственного мониторинга наркоситуации выступают органы государственной власти, органы местного самоуправления муниципальных образований, различные организации, включая государственные и муниципальные учреждения, общественные и религиозные объединения.</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Основные функции мониторинга наркоситуации в Российской Федерации заключаются в:</w:t>
      </w:r>
    </w:p>
    <w:p w:rsidR="00213FDC" w:rsidRPr="00213FDC" w:rsidRDefault="00213FDC" w:rsidP="00213FDC">
      <w:pPr>
        <w:numPr>
          <w:ilvl w:val="0"/>
          <w:numId w:val="4"/>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определении состояния наркоситуации в стране с учетом латентных характеристик, выявлении тенденций ее развития для выработки конкретных мер по оздоровлению обстановки;</w:t>
      </w:r>
    </w:p>
    <w:p w:rsidR="00213FDC" w:rsidRPr="00213FDC" w:rsidRDefault="00213FDC" w:rsidP="00213FDC">
      <w:pPr>
        <w:numPr>
          <w:ilvl w:val="0"/>
          <w:numId w:val="4"/>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выявлении причин и условий, влияющих на развитие наркоситуации в стране, и определении мер воздействия на них;</w:t>
      </w:r>
    </w:p>
    <w:p w:rsidR="00213FDC" w:rsidRPr="00213FDC" w:rsidRDefault="00213FDC" w:rsidP="00213FDC">
      <w:pPr>
        <w:numPr>
          <w:ilvl w:val="0"/>
          <w:numId w:val="4"/>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установлении обратной связи с объектами наблюдения для оценки эффективности принимаемых мер.</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Проведение государственного мониторинга наркоситуации в Российской Федерации осуществляется </w:t>
      </w:r>
      <w:r w:rsidRPr="00213FDC">
        <w:rPr>
          <w:rFonts w:ascii="Arial" w:eastAsia="Times New Roman" w:hAnsi="Arial" w:cs="Arial"/>
          <w:b/>
          <w:bCs/>
          <w:color w:val="000000"/>
          <w:sz w:val="18"/>
          <w:lang w:eastAsia="ru-RU"/>
        </w:rPr>
        <w:t>для информационного обеспечения решения основных задач</w:t>
      </w:r>
      <w:r w:rsidRPr="00213FDC">
        <w:rPr>
          <w:rFonts w:ascii="Arial" w:eastAsia="Times New Roman" w:hAnsi="Arial" w:cs="Arial"/>
          <w:color w:val="000000"/>
          <w:sz w:val="18"/>
          <w:szCs w:val="18"/>
          <w:lang w:eastAsia="ru-RU"/>
        </w:rPr>
        <w:t>:</w:t>
      </w:r>
    </w:p>
    <w:p w:rsidR="00213FDC" w:rsidRPr="00213FDC" w:rsidRDefault="00213FDC" w:rsidP="00213FDC">
      <w:pPr>
        <w:numPr>
          <w:ilvl w:val="0"/>
          <w:numId w:val="5"/>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снижение уровня распространения незаконного употребления наркотиков, иных психоактивных веществ и наркопреступности в стране;</w:t>
      </w:r>
    </w:p>
    <w:p w:rsidR="00213FDC" w:rsidRPr="00213FDC" w:rsidRDefault="00213FDC" w:rsidP="00213FDC">
      <w:pPr>
        <w:numPr>
          <w:ilvl w:val="0"/>
          <w:numId w:val="5"/>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совершенствование системы профилактики немедицинского потребления наркотиков, лечения и медико-социальной реабилитации больных наркоманией;</w:t>
      </w:r>
    </w:p>
    <w:p w:rsidR="00213FDC" w:rsidRPr="00213FDC" w:rsidRDefault="00213FDC" w:rsidP="00213FDC">
      <w:pPr>
        <w:numPr>
          <w:ilvl w:val="0"/>
          <w:numId w:val="5"/>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выявление и ликвидация социально-экономических предпосылок распространения немедицинского потребления наркотиков и наркопреступности;</w:t>
      </w:r>
    </w:p>
    <w:p w:rsidR="00213FDC" w:rsidRPr="00213FDC" w:rsidRDefault="00213FDC" w:rsidP="00213FDC">
      <w:pPr>
        <w:numPr>
          <w:ilvl w:val="0"/>
          <w:numId w:val="5"/>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выработка предложений по совершенствованию действующего национального антинаркотического законодательства и существующей договорно-правовой базы международного сотрудничества в сфере контроля над наркотиками;</w:t>
      </w:r>
    </w:p>
    <w:p w:rsidR="00213FDC" w:rsidRPr="00213FDC" w:rsidRDefault="00213FDC" w:rsidP="00213FDC">
      <w:pPr>
        <w:numPr>
          <w:ilvl w:val="0"/>
          <w:numId w:val="5"/>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повышение эффективности деятельности правоохранительных органов и специальных служб по пресечению незаконного оборота наркотиков и их прекурсоров.</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 </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b/>
          <w:bCs/>
          <w:color w:val="000000"/>
          <w:sz w:val="18"/>
          <w:lang w:eastAsia="ru-RU"/>
        </w:rPr>
        <w:t>2.2.Формирование и развитие государственной системы мониторинга наркоситуации в Российской Федерации</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Формирование и развитие государственной системы мониторинга наркоситуации предполагает создание в стране условий, позволяющих  обеспечивать комплексный анализ динамики многокомпонентных показателей, выявлять и прогнозировать негативные последствия злоупотребления наркотиками, а также осуществлять динамическое наблюдение за распространенностью незаконного оборота и потребления наркотиков с целью выработки управленческих решений на федеральном, региональном и местном уровнях, обеспечивающих проведение эффективной антинаркотической политики.</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Основу формирования государственной системы мониторинга наркоситуации в Российской Федерации составляют:</w:t>
      </w:r>
    </w:p>
    <w:p w:rsidR="00213FDC" w:rsidRPr="00213FDC" w:rsidRDefault="00213FDC" w:rsidP="00213FDC">
      <w:pPr>
        <w:numPr>
          <w:ilvl w:val="0"/>
          <w:numId w:val="6"/>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b/>
          <w:bCs/>
          <w:color w:val="000000"/>
          <w:sz w:val="18"/>
          <w:lang w:eastAsia="ru-RU"/>
        </w:rPr>
        <w:lastRenderedPageBreak/>
        <w:t>организационные структуры</w:t>
      </w:r>
      <w:r w:rsidRPr="00213FDC">
        <w:rPr>
          <w:rFonts w:ascii="Arial" w:eastAsia="Times New Roman" w:hAnsi="Arial" w:cs="Arial"/>
          <w:color w:val="000000"/>
          <w:sz w:val="18"/>
          <w:szCs w:val="18"/>
          <w:lang w:eastAsia="ru-RU"/>
        </w:rPr>
        <w:t>, обеспечивающие функционирование и развитие государственной системы мониторинга наркоситуации, в частности, поиск, сбор, обработку, хранение, анализ и распространение информации;</w:t>
      </w:r>
    </w:p>
    <w:p w:rsidR="00213FDC" w:rsidRPr="00213FDC" w:rsidRDefault="00213FDC" w:rsidP="00213FDC">
      <w:pPr>
        <w:numPr>
          <w:ilvl w:val="0"/>
          <w:numId w:val="6"/>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b/>
          <w:bCs/>
          <w:color w:val="000000"/>
          <w:sz w:val="18"/>
          <w:lang w:eastAsia="ru-RU"/>
        </w:rPr>
        <w:t>информационные ресурсы</w:t>
      </w:r>
      <w:r w:rsidRPr="00213FDC">
        <w:rPr>
          <w:rFonts w:ascii="Arial" w:eastAsia="Times New Roman" w:hAnsi="Arial" w:cs="Arial"/>
          <w:color w:val="000000"/>
          <w:sz w:val="18"/>
          <w:szCs w:val="18"/>
          <w:lang w:eastAsia="ru-RU"/>
        </w:rPr>
        <w:t>, содержащие данные и сведения о наркоситуации в стране;</w:t>
      </w:r>
    </w:p>
    <w:p w:rsidR="00213FDC" w:rsidRPr="00213FDC" w:rsidRDefault="00213FDC" w:rsidP="00213FDC">
      <w:pPr>
        <w:numPr>
          <w:ilvl w:val="0"/>
          <w:numId w:val="6"/>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b/>
          <w:bCs/>
          <w:color w:val="000000"/>
          <w:sz w:val="18"/>
          <w:lang w:eastAsia="ru-RU"/>
        </w:rPr>
        <w:t>средства информационного обмена субъектов мониторинга</w:t>
      </w:r>
      <w:r w:rsidRPr="00213FDC">
        <w:rPr>
          <w:rFonts w:ascii="Arial" w:eastAsia="Times New Roman" w:hAnsi="Arial" w:cs="Arial"/>
          <w:color w:val="000000"/>
          <w:sz w:val="18"/>
          <w:szCs w:val="18"/>
          <w:lang w:eastAsia="ru-RU"/>
        </w:rPr>
        <w:t>, обеспечивающие доступ к информационным ресурсам на основе соответствующих информационных технологий, включающих программно-технические средства и организационно-нормативные документы.</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Для обеспечения формирования государственной системы мониторинга предусматривается разработка </w:t>
      </w:r>
      <w:r w:rsidRPr="00213FDC">
        <w:rPr>
          <w:rFonts w:ascii="Arial" w:eastAsia="Times New Roman" w:hAnsi="Arial" w:cs="Arial"/>
          <w:b/>
          <w:bCs/>
          <w:color w:val="000000"/>
          <w:sz w:val="18"/>
          <w:lang w:eastAsia="ru-RU"/>
        </w:rPr>
        <w:t>комплекса мероприятий</w:t>
      </w:r>
      <w:r w:rsidRPr="00213FDC">
        <w:rPr>
          <w:rFonts w:ascii="Arial" w:eastAsia="Times New Roman" w:hAnsi="Arial" w:cs="Arial"/>
          <w:color w:val="000000"/>
          <w:sz w:val="18"/>
          <w:szCs w:val="18"/>
          <w:lang w:eastAsia="ru-RU"/>
        </w:rPr>
        <w:t>, направленных на:</w:t>
      </w:r>
    </w:p>
    <w:p w:rsidR="00213FDC" w:rsidRPr="00213FDC" w:rsidRDefault="00213FDC" w:rsidP="00213FDC">
      <w:pPr>
        <w:numPr>
          <w:ilvl w:val="0"/>
          <w:numId w:val="7"/>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создание методического аппарата проведения исследований наркоситуации;</w:t>
      </w:r>
    </w:p>
    <w:p w:rsidR="00213FDC" w:rsidRPr="00213FDC" w:rsidRDefault="00213FDC" w:rsidP="00213FDC">
      <w:pPr>
        <w:numPr>
          <w:ilvl w:val="0"/>
          <w:numId w:val="7"/>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подготовку и повышение квалификации кадров для проведения исследований;</w:t>
      </w:r>
    </w:p>
    <w:p w:rsidR="00213FDC" w:rsidRPr="00213FDC" w:rsidRDefault="00213FDC" w:rsidP="00213FDC">
      <w:pPr>
        <w:numPr>
          <w:ilvl w:val="0"/>
          <w:numId w:val="7"/>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определение системы критериев, показателей и целевых индикаторов медико-социологического и криминологического характера, обеспечивающих единый подход к оценке результатов исследования наркоситуации;</w:t>
      </w:r>
    </w:p>
    <w:p w:rsidR="00213FDC" w:rsidRPr="00213FDC" w:rsidRDefault="00213FDC" w:rsidP="00213FDC">
      <w:pPr>
        <w:numPr>
          <w:ilvl w:val="0"/>
          <w:numId w:val="7"/>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совершенствование системы учета лиц, потребляющих наркотики, в том числе больных наркоманией, смертности населения от интоксикации наркотиками и последствий их потребления;</w:t>
      </w:r>
    </w:p>
    <w:p w:rsidR="00213FDC" w:rsidRPr="00213FDC" w:rsidRDefault="00213FDC" w:rsidP="00213FDC">
      <w:pPr>
        <w:numPr>
          <w:ilvl w:val="0"/>
          <w:numId w:val="7"/>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внедрение межведомственных и международных информационных ресурсов;</w:t>
      </w:r>
    </w:p>
    <w:p w:rsidR="00213FDC" w:rsidRPr="00213FDC" w:rsidRDefault="00213FDC" w:rsidP="00213FDC">
      <w:pPr>
        <w:numPr>
          <w:ilvl w:val="0"/>
          <w:numId w:val="7"/>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выделение из федерального, региональных и местных бюджетов ассигнований для обеспечения проведения исследований.</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b/>
          <w:bCs/>
          <w:color w:val="000000"/>
          <w:sz w:val="18"/>
          <w:lang w:eastAsia="ru-RU"/>
        </w:rPr>
        <w:t>Механизм функционирования</w:t>
      </w:r>
      <w:r w:rsidRPr="00213FDC">
        <w:rPr>
          <w:rFonts w:ascii="Arial" w:eastAsia="Times New Roman" w:hAnsi="Arial" w:cs="Arial"/>
          <w:color w:val="000000"/>
          <w:sz w:val="18"/>
          <w:szCs w:val="18"/>
          <w:lang w:eastAsia="ru-RU"/>
        </w:rPr>
        <w:t> системы мониторинга наркоситуации в Российской Федерации базируется на создании организационных структур, представляющих собой центры мониторинга с единой системой сбора, обработки и обобщения информации.</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Дальнейшее развитие системы мониторинга заключается в расширении источников получения информации за счет расширения круга организаций, участвующих в мероприятиях, связанных с мониторингом наркоситуации в стране и ее отдельных регионах, включая компетентные органы зарубежных государств, международные неправительственные организации,  общественные и религиозные организации, а также в совершенствовании методического аппарата проведения исследований, в том числе по определению латентной составляющей наркопотребления.</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 </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b/>
          <w:bCs/>
          <w:color w:val="000000"/>
          <w:sz w:val="18"/>
          <w:lang w:eastAsia="ru-RU"/>
        </w:rPr>
        <w:t>2.3.Источники информации и основные направления изучения наркоситуации в Российской Федерации</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b/>
          <w:bCs/>
          <w:color w:val="000000"/>
          <w:sz w:val="18"/>
          <w:lang w:eastAsia="ru-RU"/>
        </w:rPr>
        <w:t>Источниками информации</w:t>
      </w:r>
      <w:r w:rsidRPr="00213FDC">
        <w:rPr>
          <w:rFonts w:ascii="Arial" w:eastAsia="Times New Roman" w:hAnsi="Arial" w:cs="Arial"/>
          <w:color w:val="000000"/>
          <w:sz w:val="18"/>
          <w:szCs w:val="18"/>
          <w:lang w:eastAsia="ru-RU"/>
        </w:rPr>
        <w:t>, используемой при мониторинге наркоситуации, являются информационные ресурсы органов государственной и муниципальной власти, результаты социологических исследований государственных научно-исследовательских учреждений, неправительственных и общественных организаций, информационно-аналитические, статистические, медико-социологические данные компетентных органов зарубежных государств, международных организаций.</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Изучение наркоситуации в Российской Федерации осуществляется по следующим </w:t>
      </w:r>
      <w:r w:rsidRPr="00213FDC">
        <w:rPr>
          <w:rFonts w:ascii="Arial" w:eastAsia="Times New Roman" w:hAnsi="Arial" w:cs="Arial"/>
          <w:b/>
          <w:bCs/>
          <w:color w:val="000000"/>
          <w:sz w:val="18"/>
          <w:lang w:eastAsia="ru-RU"/>
        </w:rPr>
        <w:t>основным направлениям</w:t>
      </w:r>
      <w:r w:rsidRPr="00213FDC">
        <w:rPr>
          <w:rFonts w:ascii="Arial" w:eastAsia="Times New Roman" w:hAnsi="Arial" w:cs="Arial"/>
          <w:color w:val="000000"/>
          <w:sz w:val="18"/>
          <w:szCs w:val="18"/>
          <w:lang w:eastAsia="ru-RU"/>
        </w:rPr>
        <w:t>:</w:t>
      </w:r>
    </w:p>
    <w:p w:rsidR="00213FDC" w:rsidRPr="00213FDC" w:rsidRDefault="00213FDC" w:rsidP="00213FDC">
      <w:pPr>
        <w:numPr>
          <w:ilvl w:val="0"/>
          <w:numId w:val="8"/>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определение масштабов немедицинского потребления наркотиков в субъектах Российской Федерации, федеральных округах и в стране в целом, с учетом  латентной составляющей  наркоситуации;</w:t>
      </w:r>
    </w:p>
    <w:p w:rsidR="00213FDC" w:rsidRPr="00213FDC" w:rsidRDefault="00213FDC" w:rsidP="00213FDC">
      <w:pPr>
        <w:numPr>
          <w:ilvl w:val="0"/>
          <w:numId w:val="8"/>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анализ динамики объективно учтенной смертности, напрямую или косвенно связанной с потреблением наркотиков;</w:t>
      </w:r>
    </w:p>
    <w:p w:rsidR="00213FDC" w:rsidRPr="00213FDC" w:rsidRDefault="00213FDC" w:rsidP="00213FDC">
      <w:pPr>
        <w:numPr>
          <w:ilvl w:val="0"/>
          <w:numId w:val="8"/>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анализ факторов социальной среды, способствующих распространению немедицинского потребления наркотиков и наркопреступности;</w:t>
      </w:r>
    </w:p>
    <w:p w:rsidR="00213FDC" w:rsidRPr="00213FDC" w:rsidRDefault="00213FDC" w:rsidP="00213FDC">
      <w:pPr>
        <w:numPr>
          <w:ilvl w:val="0"/>
          <w:numId w:val="8"/>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анализ спроса и предложения на рынке наркотиков;</w:t>
      </w:r>
    </w:p>
    <w:p w:rsidR="00213FDC" w:rsidRPr="00213FDC" w:rsidRDefault="00213FDC" w:rsidP="00213FDC">
      <w:pPr>
        <w:numPr>
          <w:ilvl w:val="0"/>
          <w:numId w:val="8"/>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анализ эффективности деятельности по профилактике немедицинского потребления наркотиков, лечению и медико-социальной реабилитации больных наркоманией;</w:t>
      </w:r>
    </w:p>
    <w:p w:rsidR="00213FDC" w:rsidRPr="00213FDC" w:rsidRDefault="00213FDC" w:rsidP="00213FDC">
      <w:pPr>
        <w:numPr>
          <w:ilvl w:val="0"/>
          <w:numId w:val="8"/>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lastRenderedPageBreak/>
        <w:t>анализ криминологических аспектов распространения и незаконного потребления наркотиков, включая определение основных тенденций и закономерностей развития преступности в сфере незаконного оборота наркотиков и их прекурсоров;</w:t>
      </w:r>
    </w:p>
    <w:p w:rsidR="00213FDC" w:rsidRPr="00213FDC" w:rsidRDefault="00213FDC" w:rsidP="00213FDC">
      <w:pPr>
        <w:numPr>
          <w:ilvl w:val="0"/>
          <w:numId w:val="8"/>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анализ эффективности деятельности по профилактике наркопреступности;</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На всех уровнях государственной системы мониторинга предусматривается анализ результатов исследования различных аспектов незаконного оборота наркотиков и их прекурсоров: социального, медицинского, правоохранительного, экономического и других. При этом в рамках формирования единой государственной системы мониторинга обеспечивается унификация показателей и методов оценки наркоситуации в Российской Федерации.</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 </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b/>
          <w:bCs/>
          <w:color w:val="000000"/>
          <w:sz w:val="18"/>
          <w:lang w:eastAsia="ru-RU"/>
        </w:rPr>
        <w:t>2.4.Использование результатов мониторинга</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Анализ наркоситуации в стране базируется на данных статистического наблюдения организаций различной ведомственной принадлежности, результатах научных, социологических и других исследований, информации, поступающей от общественных и религиозных организаций.</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Рассмотрение и утверждение результатов исследований, проводимых в рамках государственного мониторинга наркоситуации в стране, на федеральном уровне проводятся на заседании Государственного антинаркотического комитета, а на региональном уровне на заседаниях антинаркотических комиссий в субъектах Российской Федерации.</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b/>
          <w:bCs/>
          <w:color w:val="000000"/>
          <w:sz w:val="18"/>
          <w:lang w:eastAsia="ru-RU"/>
        </w:rPr>
        <w:t>Результаты мониторинга</w:t>
      </w:r>
      <w:r w:rsidRPr="00213FDC">
        <w:rPr>
          <w:rFonts w:ascii="Arial" w:eastAsia="Times New Roman" w:hAnsi="Arial" w:cs="Arial"/>
          <w:color w:val="000000"/>
          <w:sz w:val="18"/>
          <w:szCs w:val="18"/>
          <w:lang w:eastAsia="ru-RU"/>
        </w:rPr>
        <w:t> наркоситуации используются для:</w:t>
      </w:r>
    </w:p>
    <w:p w:rsidR="00213FDC" w:rsidRPr="00213FDC" w:rsidRDefault="00213FDC" w:rsidP="00213FDC">
      <w:pPr>
        <w:numPr>
          <w:ilvl w:val="0"/>
          <w:numId w:val="9"/>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выявления и оценки существующих и потенциальных угроз национальной безопасности Российской Федерации в сфере незаконного оборота наркотиков и их прекурсоров;</w:t>
      </w:r>
    </w:p>
    <w:p w:rsidR="00213FDC" w:rsidRPr="00213FDC" w:rsidRDefault="00213FDC" w:rsidP="00213FDC">
      <w:pPr>
        <w:numPr>
          <w:ilvl w:val="0"/>
          <w:numId w:val="9"/>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подготовки предложений по выработке управленческих решений, направленных на совершенствование проводимой в Российской Федерации антинаркотической политики;</w:t>
      </w:r>
    </w:p>
    <w:p w:rsidR="00213FDC" w:rsidRPr="00213FDC" w:rsidRDefault="00213FDC" w:rsidP="00213FDC">
      <w:pPr>
        <w:numPr>
          <w:ilvl w:val="0"/>
          <w:numId w:val="9"/>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прогнозирования развития наркоситуации в отдельных субъектах Российской Федерации и в целом по стране;</w:t>
      </w:r>
    </w:p>
    <w:p w:rsidR="00213FDC" w:rsidRPr="00213FDC" w:rsidRDefault="00213FDC" w:rsidP="00213FDC">
      <w:pPr>
        <w:numPr>
          <w:ilvl w:val="0"/>
          <w:numId w:val="9"/>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выявления причин и условий, способствующих распространению немедицинского потребления наркотиков, а также преступлений и правонарушений, связанных с незаконным оборотом наркотиков и их прекурсоров, выработки механизма повышения эффективности мероприятий по их устранению;</w:t>
      </w:r>
    </w:p>
    <w:p w:rsidR="00213FDC" w:rsidRPr="00213FDC" w:rsidRDefault="00213FDC" w:rsidP="00213FDC">
      <w:pPr>
        <w:numPr>
          <w:ilvl w:val="0"/>
          <w:numId w:val="9"/>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определения тенденций и сценариев развития наркоситуации в Российской Федерации и ее регионах в целях выявления территорий с критическим уровнем наркотизации населения;</w:t>
      </w:r>
    </w:p>
    <w:p w:rsidR="00213FDC" w:rsidRPr="00213FDC" w:rsidRDefault="00213FDC" w:rsidP="00213FDC">
      <w:pPr>
        <w:numPr>
          <w:ilvl w:val="0"/>
          <w:numId w:val="9"/>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оценки влияния наркотизации на социально-экономическое развитие и безопасность Российской Федерации;</w:t>
      </w:r>
    </w:p>
    <w:p w:rsidR="00213FDC" w:rsidRPr="00213FDC" w:rsidRDefault="00213FDC" w:rsidP="00213FDC">
      <w:pPr>
        <w:numPr>
          <w:ilvl w:val="0"/>
          <w:numId w:val="9"/>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координации работы субъектов антинаркотической деятельности по оздоровлению наркоситуации в стране;</w:t>
      </w:r>
    </w:p>
    <w:p w:rsidR="00213FDC" w:rsidRPr="00213FDC" w:rsidRDefault="00213FDC" w:rsidP="00213FDC">
      <w:pPr>
        <w:numPr>
          <w:ilvl w:val="0"/>
          <w:numId w:val="9"/>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разработки рекомендаций по снижению спроса и предложения на наркотики.</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 </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bookmarkStart w:id="3" w:name="4"/>
      <w:bookmarkEnd w:id="3"/>
      <w:r w:rsidRPr="00213FDC">
        <w:rPr>
          <w:rFonts w:ascii="Arial" w:eastAsia="Times New Roman" w:hAnsi="Arial" w:cs="Arial"/>
          <w:b/>
          <w:bCs/>
          <w:color w:val="000000"/>
          <w:sz w:val="18"/>
          <w:lang w:eastAsia="ru-RU"/>
        </w:rPr>
        <w:t>3.Совершенствование системы мер по сокращению спроса на наркотики</w:t>
      </w:r>
    </w:p>
    <w:p w:rsidR="00213FDC" w:rsidRPr="00213FDC" w:rsidRDefault="00213FDC" w:rsidP="00213FDC">
      <w:pPr>
        <w:numPr>
          <w:ilvl w:val="0"/>
          <w:numId w:val="10"/>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Система мер по сокращению спроса на наркотики включает в себя:</w:t>
      </w:r>
    </w:p>
    <w:p w:rsidR="00213FDC" w:rsidRPr="00213FDC" w:rsidRDefault="00213FDC" w:rsidP="00213FDC">
      <w:pPr>
        <w:numPr>
          <w:ilvl w:val="0"/>
          <w:numId w:val="10"/>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государственную систему профилактики немедицинского потребления наркотиков;</w:t>
      </w:r>
    </w:p>
    <w:p w:rsidR="00213FDC" w:rsidRPr="00213FDC" w:rsidRDefault="00213FDC" w:rsidP="00213FDC">
      <w:pPr>
        <w:numPr>
          <w:ilvl w:val="0"/>
          <w:numId w:val="10"/>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наркологическую медицинскую помощь;</w:t>
      </w:r>
    </w:p>
    <w:p w:rsidR="00213FDC" w:rsidRPr="00213FDC" w:rsidRDefault="00213FDC" w:rsidP="00213FDC">
      <w:pPr>
        <w:numPr>
          <w:ilvl w:val="0"/>
          <w:numId w:val="10"/>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медико-социальную реабилитацию больных наркоманией.</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 </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b/>
          <w:bCs/>
          <w:color w:val="000000"/>
          <w:sz w:val="18"/>
          <w:lang w:eastAsia="ru-RU"/>
        </w:rPr>
        <w:t>Основными рисками и угрозами в данной сфере являются</w:t>
      </w:r>
      <w:r w:rsidRPr="00213FDC">
        <w:rPr>
          <w:rFonts w:ascii="Arial" w:eastAsia="Times New Roman" w:hAnsi="Arial" w:cs="Arial"/>
          <w:color w:val="000000"/>
          <w:sz w:val="18"/>
          <w:szCs w:val="18"/>
          <w:lang w:eastAsia="ru-RU"/>
        </w:rPr>
        <w:t>:</w:t>
      </w:r>
    </w:p>
    <w:p w:rsidR="00213FDC" w:rsidRPr="00213FDC" w:rsidRDefault="00213FDC" w:rsidP="00213FDC">
      <w:pPr>
        <w:numPr>
          <w:ilvl w:val="0"/>
          <w:numId w:val="11"/>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широкое распространение в обществе толерантного отношения к немедицинскому потреблению наркотиков;</w:t>
      </w:r>
    </w:p>
    <w:p w:rsidR="00213FDC" w:rsidRPr="00213FDC" w:rsidRDefault="00213FDC" w:rsidP="00213FDC">
      <w:pPr>
        <w:numPr>
          <w:ilvl w:val="0"/>
          <w:numId w:val="11"/>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увеличение числа лиц, вовлеченных в немедицинское потребление наркотиков;</w:t>
      </w:r>
    </w:p>
    <w:p w:rsidR="00213FDC" w:rsidRPr="00213FDC" w:rsidRDefault="00213FDC" w:rsidP="00213FDC">
      <w:pPr>
        <w:numPr>
          <w:ilvl w:val="0"/>
          <w:numId w:val="11"/>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недостаточная эффективность организации оказания наркологической медицинской, педагогической, психологической и социальной помощи больным наркоманией;</w:t>
      </w:r>
    </w:p>
    <w:p w:rsidR="00213FDC" w:rsidRPr="00213FDC" w:rsidRDefault="00213FDC" w:rsidP="00213FDC">
      <w:pPr>
        <w:numPr>
          <w:ilvl w:val="0"/>
          <w:numId w:val="11"/>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сокращение числа специализированных наркологических медицинских учреждений и врачей-психиатров-наркологов;</w:t>
      </w:r>
    </w:p>
    <w:p w:rsidR="00213FDC" w:rsidRPr="00213FDC" w:rsidRDefault="00213FDC" w:rsidP="00213FDC">
      <w:pPr>
        <w:numPr>
          <w:ilvl w:val="0"/>
          <w:numId w:val="11"/>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lastRenderedPageBreak/>
        <w:t>сокращение числа наркологических реабилитационных центров (отделений), в том числе в структуре наркологических диспансеров и наркологических больниц;</w:t>
      </w:r>
    </w:p>
    <w:p w:rsidR="00213FDC" w:rsidRPr="00213FDC" w:rsidRDefault="00213FDC" w:rsidP="00213FDC">
      <w:pPr>
        <w:numPr>
          <w:ilvl w:val="0"/>
          <w:numId w:val="11"/>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недостаточная доступность медико-социальной реабилитации для больных наркоманией;</w:t>
      </w:r>
    </w:p>
    <w:p w:rsidR="00213FDC" w:rsidRPr="00213FDC" w:rsidRDefault="00213FDC" w:rsidP="00213FDC">
      <w:pPr>
        <w:numPr>
          <w:ilvl w:val="0"/>
          <w:numId w:val="11"/>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увеличение числа лиц, прошедших лечение, реабилитацию и вновь вернувшихся к немедицинскому потреблению наркотиков.</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 </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b/>
          <w:bCs/>
          <w:color w:val="000000"/>
          <w:sz w:val="18"/>
          <w:lang w:eastAsia="ru-RU"/>
        </w:rPr>
        <w:t>3.1. Государственная система профилактики немедицинского потребления наркотиков</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Государственная система профилактики немедицинского потребления наркотиков – это комплекс мер субъектов антинаркотической деятельности политического, экономического, правового, социального, медицинского, педагогического, культурно-просветительского, физкультурно-спортивного и иного характера, направленных на недопущение вовлечения населения страны в незаконное потребление наркотиков.</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b/>
          <w:bCs/>
          <w:color w:val="000000"/>
          <w:sz w:val="18"/>
          <w:lang w:eastAsia="ru-RU"/>
        </w:rPr>
        <w:t>Целью</w:t>
      </w:r>
      <w:r w:rsidRPr="00213FDC">
        <w:rPr>
          <w:rFonts w:ascii="Arial" w:eastAsia="Times New Roman" w:hAnsi="Arial" w:cs="Arial"/>
          <w:color w:val="000000"/>
          <w:sz w:val="18"/>
          <w:szCs w:val="18"/>
          <w:lang w:eastAsia="ru-RU"/>
        </w:rPr>
        <w:t> профилактики немедицинского потребления наркотиков является сокращение масштабов немедицинского потребления наркотиков, формирование негативного отношения к незаконному обороту и потреблению наркотиков и существенное снижение спроса на них.</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Достижение цели осуществляется решением следующих основных задач:</w:t>
      </w:r>
    </w:p>
    <w:p w:rsidR="00213FDC" w:rsidRPr="00213FDC" w:rsidRDefault="00213FDC" w:rsidP="00213FDC">
      <w:pPr>
        <w:numPr>
          <w:ilvl w:val="0"/>
          <w:numId w:val="12"/>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своевременное выявление причин и условий, способствующих распространению немедицинского потребления наркотиков, и организация комплексных мероприятий по их эффективному устранению;</w:t>
      </w:r>
    </w:p>
    <w:p w:rsidR="00213FDC" w:rsidRPr="00213FDC" w:rsidRDefault="00213FDC" w:rsidP="00213FDC">
      <w:pPr>
        <w:numPr>
          <w:ilvl w:val="0"/>
          <w:numId w:val="12"/>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формирование негативного отношения в обществе к немедицинскому потреблению наркотиков, в том числе путем проведения активной антинаркотической пропаганды и противодействия деятельности по пропаганде и незаконной рекламе наркотиков, а также повышения уровня осведомленности населения о негативных последствиях немедицинского потребления наркотиков и ответственности за участие в их незаконном обороте;</w:t>
      </w:r>
    </w:p>
    <w:p w:rsidR="00213FDC" w:rsidRPr="00213FDC" w:rsidRDefault="00213FDC" w:rsidP="00213FDC">
      <w:pPr>
        <w:numPr>
          <w:ilvl w:val="0"/>
          <w:numId w:val="12"/>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организация и проведение профилактических мероприятий с группой повышенного риска немедицинского потребления наркотиков;</w:t>
      </w:r>
    </w:p>
    <w:p w:rsidR="00213FDC" w:rsidRPr="00213FDC" w:rsidRDefault="00213FDC" w:rsidP="00213FDC">
      <w:pPr>
        <w:numPr>
          <w:ilvl w:val="0"/>
          <w:numId w:val="12"/>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организация профилактической работы в организованных (трудовых и учебных) коллективах;</w:t>
      </w:r>
    </w:p>
    <w:p w:rsidR="00213FDC" w:rsidRPr="00213FDC" w:rsidRDefault="00213FDC" w:rsidP="00213FDC">
      <w:pPr>
        <w:numPr>
          <w:ilvl w:val="0"/>
          <w:numId w:val="12"/>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снижение распространенности немедицинского потребления наркотиков;</w:t>
      </w:r>
    </w:p>
    <w:p w:rsidR="00213FDC" w:rsidRPr="00213FDC" w:rsidRDefault="00213FDC" w:rsidP="00213FDC">
      <w:pPr>
        <w:numPr>
          <w:ilvl w:val="0"/>
          <w:numId w:val="12"/>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укрепление здоровья населения, снижение заболеваемости, создание условий для формирования мотивации к ведению здорового образа жизни;</w:t>
      </w:r>
    </w:p>
    <w:p w:rsidR="00213FDC" w:rsidRPr="00213FDC" w:rsidRDefault="00213FDC" w:rsidP="00213FDC">
      <w:pPr>
        <w:numPr>
          <w:ilvl w:val="0"/>
          <w:numId w:val="12"/>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развитие системы раннего выявления незаконных потребителей наркотиков, в частности, посредством ежегодной диспансеризации;</w:t>
      </w:r>
    </w:p>
    <w:p w:rsidR="00213FDC" w:rsidRPr="00213FDC" w:rsidRDefault="00213FDC" w:rsidP="00213FDC">
      <w:pPr>
        <w:numPr>
          <w:ilvl w:val="0"/>
          <w:numId w:val="12"/>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организация сети кабинетов медико-генетического консультирования, а также мотивационного консультирования, которые способствуют раннему выявлению предрасположенности к потреблению наркотиков.</w:t>
      </w:r>
    </w:p>
    <w:p w:rsidR="00213FDC" w:rsidRPr="00213FDC" w:rsidRDefault="00213FDC" w:rsidP="00213FDC">
      <w:pPr>
        <w:numPr>
          <w:ilvl w:val="0"/>
          <w:numId w:val="12"/>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создание условий для вовлечения граждан в антинаркотическую деятельность, формирование и стимулирование развития волонтёрского молодёжного антинаркотического движения;</w:t>
      </w:r>
    </w:p>
    <w:p w:rsidR="00213FDC" w:rsidRPr="00213FDC" w:rsidRDefault="00213FDC" w:rsidP="00213FDC">
      <w:pPr>
        <w:numPr>
          <w:ilvl w:val="0"/>
          <w:numId w:val="12"/>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организация действенной государственной поддержки массовых и дворовых видов спорта, создание условий для вовлечения детей и подростков в систематические занятия физической культурой и спортом по месту жительства;</w:t>
      </w:r>
    </w:p>
    <w:p w:rsidR="00213FDC" w:rsidRPr="00213FDC" w:rsidRDefault="00213FDC" w:rsidP="00213FDC">
      <w:pPr>
        <w:numPr>
          <w:ilvl w:val="0"/>
          <w:numId w:val="12"/>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проведение научных исследований в сфере профилактики немедицинского потребления наркотиков и реабилитации наркозависимых;</w:t>
      </w:r>
    </w:p>
    <w:p w:rsidR="00213FDC" w:rsidRPr="00213FDC" w:rsidRDefault="00213FDC" w:rsidP="00213FDC">
      <w:pPr>
        <w:numPr>
          <w:ilvl w:val="0"/>
          <w:numId w:val="12"/>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изучение и внедрение в практику наиболее эффективных видов и направлений профилактической работы, основанных на отечественном и зарубежном опыте организации профилактики немедицинского потребления наркотиков, реабилитации наркозависимых;</w:t>
      </w:r>
    </w:p>
    <w:p w:rsidR="00213FDC" w:rsidRPr="00213FDC" w:rsidRDefault="00213FDC" w:rsidP="00213FDC">
      <w:pPr>
        <w:numPr>
          <w:ilvl w:val="0"/>
          <w:numId w:val="12"/>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подготовка, переподготовка и повышение квалификации соответствующих должностных лиц органов государственной власти, органов местного самоуправления муниципальных образований, специалистов образовательных, физкультурно-просветительских учреждений, по работе с молодежью (в том числе медицинских работников и психологов), обучение родителей (иных законных представителей) современным формами, методам и средствам профилактики немедицинского потребления наркотиков;</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 xml:space="preserve">В формировании системы профилактики немедицинского потребления наркотиков участвуют все органы государственной власти, органы местного самоуправления муниципальных образований, различные </w:t>
      </w:r>
      <w:r w:rsidRPr="00213FDC">
        <w:rPr>
          <w:rFonts w:ascii="Arial" w:eastAsia="Times New Roman" w:hAnsi="Arial" w:cs="Arial"/>
          <w:color w:val="000000"/>
          <w:sz w:val="18"/>
          <w:szCs w:val="18"/>
          <w:lang w:eastAsia="ru-RU"/>
        </w:rPr>
        <w:lastRenderedPageBreak/>
        <w:t>организации, включая государственные и муниципальные учреждения, общественные и религиозные объединения, граждане, в том числе специалисты образовательных, медицинских и культурно-просветительских учреждений, волонтеры молодежных организаций.</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Федеральные органы исполнительной власти, органы исполнительной власти субъектов Российской Федерации и органы местного самоуправления в соответствии с их компетенцией выявляют основные причины и условия, способствующие немедицинскому потреблению наркотиков и их незаконному обороту, и принимают комплексные меры, направленные на их устранение или минимизацию.</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Мероприятия профилактики немедицинского потребления наркотиков направлены на все категории населения, в первую очередь на детей, подростков и молодёжь, находящихся в неблагоприятных семейных, социальных условиях, в трудной жизненной ситуации, а также на лиц группы повышенного риска немедицинского потребления наркотиков.</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Наиболее предпочтительным </w:t>
      </w:r>
      <w:r w:rsidRPr="00213FDC">
        <w:rPr>
          <w:rFonts w:ascii="Arial" w:eastAsia="Times New Roman" w:hAnsi="Arial" w:cs="Arial"/>
          <w:b/>
          <w:bCs/>
          <w:color w:val="000000"/>
          <w:sz w:val="18"/>
          <w:lang w:eastAsia="ru-RU"/>
        </w:rPr>
        <w:t>инструментом</w:t>
      </w:r>
      <w:r w:rsidRPr="00213FDC">
        <w:rPr>
          <w:rFonts w:ascii="Arial" w:eastAsia="Times New Roman" w:hAnsi="Arial" w:cs="Arial"/>
          <w:color w:val="000000"/>
          <w:sz w:val="18"/>
          <w:szCs w:val="18"/>
          <w:lang w:eastAsia="ru-RU"/>
        </w:rPr>
        <w:t> профилактики являются программы, направленные на соответствующую целевую аудиторию (далее – целевые программы). При этом реализация целевых программ должна охватывать следующие возрастные и социальные группы:</w:t>
      </w:r>
    </w:p>
    <w:p w:rsidR="00213FDC" w:rsidRPr="00213FDC" w:rsidRDefault="00213FDC" w:rsidP="00213FDC">
      <w:pPr>
        <w:numPr>
          <w:ilvl w:val="0"/>
          <w:numId w:val="13"/>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дети и подростки в возрасте до 17 лет включительно (учащиеся школ);</w:t>
      </w:r>
    </w:p>
    <w:p w:rsidR="00213FDC" w:rsidRPr="00213FDC" w:rsidRDefault="00213FDC" w:rsidP="00213FDC">
      <w:pPr>
        <w:numPr>
          <w:ilvl w:val="0"/>
          <w:numId w:val="13"/>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молодежь в возрасте до 30 лет включительно;</w:t>
      </w:r>
    </w:p>
    <w:p w:rsidR="00213FDC" w:rsidRPr="00213FDC" w:rsidRDefault="00213FDC" w:rsidP="00213FDC">
      <w:pPr>
        <w:numPr>
          <w:ilvl w:val="0"/>
          <w:numId w:val="13"/>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работающее население;</w:t>
      </w:r>
    </w:p>
    <w:p w:rsidR="00213FDC" w:rsidRPr="00213FDC" w:rsidRDefault="00213FDC" w:rsidP="00213FDC">
      <w:pPr>
        <w:numPr>
          <w:ilvl w:val="0"/>
          <w:numId w:val="13"/>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призывники и военнослужащие.</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При проведении профилактических мероприятий следует отдавать предпочтение сочетанию индивидуальных и групповых методов работы, а также методам прямого и косвенного (опосредованного) воздействия на лиц из группы повышенного риска немедицинского потребления наркотков, обучать детей и подростков умению отказаться от первой пробы наркотиков.</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Также необходимо разработать механизмы социального партнерства между государственными структурами и крупными российскими компаниями и корпорациями при проведении профилактических мероприятий антинаркотической направленности.</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 </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b/>
          <w:bCs/>
          <w:color w:val="000000"/>
          <w:sz w:val="18"/>
          <w:lang w:eastAsia="ru-RU"/>
        </w:rPr>
        <w:t>3.2. Наркологическая медицинская помощь</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Оказание наркологической медицинской помощи лицам, допускающим немедицинское потребление наркотиков, осуществляется в соответствии с  законодательством Российской Федерации об охране здоровья граждан.</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b/>
          <w:bCs/>
          <w:color w:val="000000"/>
          <w:sz w:val="18"/>
          <w:lang w:eastAsia="ru-RU"/>
        </w:rPr>
        <w:t>Современное состояние системы наркологической медицинской помощи определяется:</w:t>
      </w:r>
    </w:p>
    <w:p w:rsidR="00213FDC" w:rsidRPr="00213FDC" w:rsidRDefault="00213FDC" w:rsidP="00213FDC">
      <w:pPr>
        <w:numPr>
          <w:ilvl w:val="0"/>
          <w:numId w:val="14"/>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недостаточной результативностью наркологической медицинской помощи;</w:t>
      </w:r>
    </w:p>
    <w:p w:rsidR="00213FDC" w:rsidRPr="00213FDC" w:rsidRDefault="00213FDC" w:rsidP="00213FDC">
      <w:pPr>
        <w:numPr>
          <w:ilvl w:val="0"/>
          <w:numId w:val="14"/>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сокращением числа специализированных государственных наркологических медицинских учреждений и снижением качества их кадрового обеспечения;</w:t>
      </w:r>
    </w:p>
    <w:p w:rsidR="00213FDC" w:rsidRPr="00213FDC" w:rsidRDefault="00213FDC" w:rsidP="00213FDC">
      <w:pPr>
        <w:numPr>
          <w:ilvl w:val="0"/>
          <w:numId w:val="14"/>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недостаточностью финансового и технического обеспечения наркологической медицинской помощи;</w:t>
      </w:r>
    </w:p>
    <w:p w:rsidR="00213FDC" w:rsidRPr="00213FDC" w:rsidRDefault="00213FDC" w:rsidP="00213FDC">
      <w:pPr>
        <w:numPr>
          <w:ilvl w:val="0"/>
          <w:numId w:val="14"/>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предоставлением медицинских услуг на платной основе, позволяющей избежать гражданам правовых ограничений, связанных с диагнозом «наркомания».</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b/>
          <w:bCs/>
          <w:color w:val="000000"/>
          <w:sz w:val="18"/>
          <w:lang w:eastAsia="ru-RU"/>
        </w:rPr>
        <w:t>Стратегической целью</w:t>
      </w:r>
      <w:r w:rsidRPr="00213FDC">
        <w:rPr>
          <w:rFonts w:ascii="Arial" w:eastAsia="Times New Roman" w:hAnsi="Arial" w:cs="Arial"/>
          <w:color w:val="000000"/>
          <w:sz w:val="18"/>
          <w:szCs w:val="18"/>
          <w:lang w:eastAsia="ru-RU"/>
        </w:rPr>
        <w:t> государственной политики в области развития наркологической медицинской помощи является своевременное выявление и лечение лиц, незаконно потребляющих наркотики, совершенствование наркологической медицинской помощи больным наркоманией, повышение ее доступности и качества, снижение уровня смертности.</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Повышение эффективности наркологической медицинской помощи возможно путем правильной организации технологии лечебно-реабилитационного процесса и максимальной индивидуализации применяемых методов и подходов.</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Внедрение системного подхода в лечебно-профилактической работе является принципиальной особенностью современной организации наркологической помощи населению.</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Повышение эффективности лечения больных наркоманией также связано с внедрением определенных организационных принципов: этапность и очередность проведения мероприятий, длительность, непрерывность и комплексное воздействие.</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lastRenderedPageBreak/>
        <w:t>В рамках развития организационных основ лечебно-реабилитационного процесса необходимо внедрить единую технологически взаимосвязанную последовательность мероприятий (программ), имеющих своей целью восстановление психического состояния, улучшение качества жизни и снижение спроса на психоактивные вещества.</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Основные мероприятия по повышению эффективности и развитию наркологической медицинской помощи:</w:t>
      </w:r>
    </w:p>
    <w:p w:rsidR="00213FDC" w:rsidRPr="00213FDC" w:rsidRDefault="00213FDC" w:rsidP="00213FDC">
      <w:pPr>
        <w:numPr>
          <w:ilvl w:val="0"/>
          <w:numId w:val="15"/>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подготовка и внедрение единого обязательного на всей территории Российской Федерации порядка оказания наркологической медицинской помощи, который включает: маршрут больного на всех этапах оказания ему медицинской помощи; бригадные формы оказания наркологической медицинской помощи с участием врача-психиатра-нарколога, психолога и социального работника; мультидисциплинарный подход к лечению с привлечением врачей других специальностей; положение о наркологическом диспансере; положение о наркологической больнице; положение о реабилитационном наркологическом центре; штатные нормативы медицинского и иного персонала наркологических учреждений; подготовку экономически обоснованных Стандартов оказания наркологической медицинской помощи и медико-социальной реабилитации;</w:t>
      </w:r>
    </w:p>
    <w:p w:rsidR="00213FDC" w:rsidRPr="00213FDC" w:rsidRDefault="00213FDC" w:rsidP="00213FDC">
      <w:pPr>
        <w:numPr>
          <w:ilvl w:val="0"/>
          <w:numId w:val="15"/>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совершенствование основ законодательного, экономического и иного обеспечения организации обязательных форм оказания медицинской помощи больным наркоманией, в том числе вопросов межведомственного взаимодействия и его информационного обеспечения;</w:t>
      </w:r>
    </w:p>
    <w:p w:rsidR="00213FDC" w:rsidRPr="00213FDC" w:rsidRDefault="00213FDC" w:rsidP="00213FDC">
      <w:pPr>
        <w:numPr>
          <w:ilvl w:val="0"/>
          <w:numId w:val="15"/>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формирование государственной программы научных исследований в области наркологии;</w:t>
      </w:r>
    </w:p>
    <w:p w:rsidR="00213FDC" w:rsidRPr="00213FDC" w:rsidRDefault="00213FDC" w:rsidP="00213FDC">
      <w:pPr>
        <w:numPr>
          <w:ilvl w:val="0"/>
          <w:numId w:val="15"/>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реализация мер по недопущению внедрения программ «снижения вреда», в том числе «заместительной терапии»;</w:t>
      </w:r>
    </w:p>
    <w:p w:rsidR="00213FDC" w:rsidRPr="00213FDC" w:rsidRDefault="00213FDC" w:rsidP="00213FDC">
      <w:pPr>
        <w:numPr>
          <w:ilvl w:val="0"/>
          <w:numId w:val="15"/>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совершенствование современных методов диагностики наркомании, обследования, лечения больных наркоманией;</w:t>
      </w:r>
    </w:p>
    <w:p w:rsidR="00213FDC" w:rsidRPr="00213FDC" w:rsidRDefault="00213FDC" w:rsidP="00213FDC">
      <w:pPr>
        <w:numPr>
          <w:ilvl w:val="0"/>
          <w:numId w:val="15"/>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систематическая подготовка специалистов в области оказания наркологической медицинской помощи, а также специалистов первичного звена здравоохранения;</w:t>
      </w:r>
    </w:p>
    <w:p w:rsidR="00213FDC" w:rsidRPr="00213FDC" w:rsidRDefault="00213FDC" w:rsidP="00213FDC">
      <w:pPr>
        <w:numPr>
          <w:ilvl w:val="0"/>
          <w:numId w:val="15"/>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улучшение финансового обеспечения деятельности специализированных государственных наркологических учреждений субъектов Российской Федерации, наркологических подразделений лечебных учреждений муниципальных образований, в том числе, за счет предоставления соответствующих субсидий из федерального бюджета;</w:t>
      </w:r>
    </w:p>
    <w:p w:rsidR="00213FDC" w:rsidRPr="00213FDC" w:rsidRDefault="00213FDC" w:rsidP="00213FDC">
      <w:pPr>
        <w:numPr>
          <w:ilvl w:val="0"/>
          <w:numId w:val="15"/>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принятие мер по укреплению социальных гарантий для медиков-сотрудников наркологической службы.</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 </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b/>
          <w:bCs/>
          <w:color w:val="000000"/>
          <w:sz w:val="18"/>
          <w:lang w:eastAsia="ru-RU"/>
        </w:rPr>
        <w:t>3.3. Реабилитация больных наркоманией</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Реабилитация больных наркоманией определяется как совокупность медицинских, психологических, педагогических и социальных мер, направленных на восстановление физического, психического, духовного и социального здоровья, способности функционирования в обществе (реинтеграцию) без употребления наркотиков.</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b/>
          <w:bCs/>
          <w:color w:val="000000"/>
          <w:sz w:val="18"/>
          <w:lang w:eastAsia="ru-RU"/>
        </w:rPr>
        <w:t>Современное состояние системы реабилитации лиц, больных наркоманией, определяется:</w:t>
      </w:r>
    </w:p>
    <w:p w:rsidR="00213FDC" w:rsidRPr="00213FDC" w:rsidRDefault="00213FDC" w:rsidP="00213FDC">
      <w:pPr>
        <w:numPr>
          <w:ilvl w:val="0"/>
          <w:numId w:val="16"/>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несовершенством нормативной правовой базы по реабилитации больных наркоманией;</w:t>
      </w:r>
    </w:p>
    <w:p w:rsidR="00213FDC" w:rsidRPr="00213FDC" w:rsidRDefault="00213FDC" w:rsidP="00213FDC">
      <w:pPr>
        <w:numPr>
          <w:ilvl w:val="0"/>
          <w:numId w:val="16"/>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недостаточным финансированием реабилитационного звена наркологической медицинской помощи за счет бюджета субъектов Российской Федерации;</w:t>
      </w:r>
    </w:p>
    <w:p w:rsidR="00213FDC" w:rsidRPr="00213FDC" w:rsidRDefault="00213FDC" w:rsidP="00213FDC">
      <w:pPr>
        <w:numPr>
          <w:ilvl w:val="0"/>
          <w:numId w:val="16"/>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незначительным числом наркологических реабилитационных центров, а также реабилитационных отделений в структуре действующих наркологических учреждений в субъектах Российской Федерации и низким уровнем их кадрового обеспечения;</w:t>
      </w:r>
    </w:p>
    <w:p w:rsidR="00213FDC" w:rsidRPr="00213FDC" w:rsidRDefault="00213FDC" w:rsidP="00213FDC">
      <w:pPr>
        <w:numPr>
          <w:ilvl w:val="0"/>
          <w:numId w:val="16"/>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слабым развитием системы мотивации лиц, допускающих немедицинское потребление наркотиков, к участию в реабилитационных программах, а также механизма отбора участников для включения в программы реабилитации;</w:t>
      </w:r>
    </w:p>
    <w:p w:rsidR="00213FDC" w:rsidRPr="00213FDC" w:rsidRDefault="00213FDC" w:rsidP="00213FDC">
      <w:pPr>
        <w:numPr>
          <w:ilvl w:val="0"/>
          <w:numId w:val="16"/>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недостаточной эффективностью медико-социальных мероприятий, обеспечивающих восстановление социально значимых ресурсов личности больного наркоманией и его дальнейшую социализацию в обществе;</w:t>
      </w:r>
    </w:p>
    <w:p w:rsidR="00213FDC" w:rsidRPr="00213FDC" w:rsidRDefault="00213FDC" w:rsidP="00213FDC">
      <w:pPr>
        <w:numPr>
          <w:ilvl w:val="0"/>
          <w:numId w:val="16"/>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отсутствием условий для социальной и трудовой реинтеграции участников реабилитационных программ.</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b/>
          <w:bCs/>
          <w:color w:val="000000"/>
          <w:sz w:val="18"/>
          <w:lang w:eastAsia="ru-RU"/>
        </w:rPr>
        <w:t>Стратегической целью государственной политики в сфере реабилитации больных наркоманией</w:t>
      </w:r>
      <w:r w:rsidRPr="00213FDC">
        <w:rPr>
          <w:rFonts w:ascii="Arial" w:eastAsia="Times New Roman" w:hAnsi="Arial" w:cs="Arial"/>
          <w:color w:val="000000"/>
          <w:sz w:val="18"/>
          <w:szCs w:val="18"/>
          <w:lang w:eastAsia="ru-RU"/>
        </w:rPr>
        <w:t xml:space="preserve"> является формирование многоуровневой системы, обеспечивающей доступность к </w:t>
      </w:r>
      <w:r w:rsidRPr="00213FDC">
        <w:rPr>
          <w:rFonts w:ascii="Arial" w:eastAsia="Times New Roman" w:hAnsi="Arial" w:cs="Arial"/>
          <w:color w:val="000000"/>
          <w:sz w:val="18"/>
          <w:szCs w:val="18"/>
          <w:lang w:eastAsia="ru-RU"/>
        </w:rPr>
        <w:lastRenderedPageBreak/>
        <w:t>эффективным программам реабилитации лиц, больных наркоманией, восстановление их социального и общественного статуса, улучшение качества и увеличение продолжительности жизни больных наркоманией.</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Основными направлениями развития медико-социальной реабилитации больных наркоманией в Российской Федерации являются:</w:t>
      </w:r>
    </w:p>
    <w:p w:rsidR="00213FDC" w:rsidRPr="00213FDC" w:rsidRDefault="00213FDC" w:rsidP="00213FDC">
      <w:pPr>
        <w:numPr>
          <w:ilvl w:val="0"/>
          <w:numId w:val="17"/>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организация реабилитационных наркологических подразделений в структуре действующих наркологических диспансеров и наркологических больниц в субъектах Российской Федерации;</w:t>
      </w:r>
    </w:p>
    <w:p w:rsidR="00213FDC" w:rsidRPr="00213FDC" w:rsidRDefault="00213FDC" w:rsidP="00213FDC">
      <w:pPr>
        <w:numPr>
          <w:ilvl w:val="0"/>
          <w:numId w:val="17"/>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целевое финансирование наркологических диспансеров и других специализированных наркологических учреждений субъектов Российской Федерации на организацию деятельности наркологических реабилитационных подразделений;</w:t>
      </w:r>
    </w:p>
    <w:p w:rsidR="00213FDC" w:rsidRPr="00213FDC" w:rsidRDefault="00213FDC" w:rsidP="00213FDC">
      <w:pPr>
        <w:numPr>
          <w:ilvl w:val="0"/>
          <w:numId w:val="17"/>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укрепление кадрового потенциала наркологических реабилитационных центров (отделений) и подразделений с целью обеспечения бригадного метода работы с больными наркоманией;</w:t>
      </w:r>
    </w:p>
    <w:p w:rsidR="00213FDC" w:rsidRPr="00213FDC" w:rsidRDefault="00213FDC" w:rsidP="00213FDC">
      <w:pPr>
        <w:numPr>
          <w:ilvl w:val="0"/>
          <w:numId w:val="17"/>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систематическая подготовка и переподготовка специалистов (врачей психиатров-наркологов, психотерапевтов, клинических психологов, социальных работников) по вопросам медико-социальной реабилитации больных наркоманией;</w:t>
      </w:r>
    </w:p>
    <w:p w:rsidR="00213FDC" w:rsidRPr="00213FDC" w:rsidRDefault="00213FDC" w:rsidP="00213FDC">
      <w:pPr>
        <w:numPr>
          <w:ilvl w:val="0"/>
          <w:numId w:val="17"/>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повышение доступности медико-социальной реабилитации для больных наркоманией, а также для обратившихся за медицинской помощью лиц, употребляющих наркотики с вредными последствиями;</w:t>
      </w:r>
    </w:p>
    <w:p w:rsidR="00213FDC" w:rsidRPr="00213FDC" w:rsidRDefault="00213FDC" w:rsidP="00213FDC">
      <w:pPr>
        <w:numPr>
          <w:ilvl w:val="0"/>
          <w:numId w:val="17"/>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организация системы обучения и трудоустройства больных наркоманией, прошедших медико-социальную реабилитацию;</w:t>
      </w:r>
    </w:p>
    <w:p w:rsidR="00213FDC" w:rsidRPr="00213FDC" w:rsidRDefault="00213FDC" w:rsidP="00213FDC">
      <w:pPr>
        <w:numPr>
          <w:ilvl w:val="0"/>
          <w:numId w:val="17"/>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разработка критериев оценки эффективности работы наркологических реабилитационных центров (отделений), а также немедицинских реабилитационных организаций;</w:t>
      </w:r>
    </w:p>
    <w:p w:rsidR="00213FDC" w:rsidRPr="00213FDC" w:rsidRDefault="00213FDC" w:rsidP="00213FDC">
      <w:pPr>
        <w:numPr>
          <w:ilvl w:val="0"/>
          <w:numId w:val="17"/>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совершенствование методов медико-социальной реабилитации больных наркоманией;</w:t>
      </w:r>
    </w:p>
    <w:p w:rsidR="00213FDC" w:rsidRPr="00213FDC" w:rsidRDefault="00213FDC" w:rsidP="00213FDC">
      <w:pPr>
        <w:numPr>
          <w:ilvl w:val="0"/>
          <w:numId w:val="17"/>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формирование правовых основ, обеспечивающих использование  потенциала традиционных религиозных конфессий, неправительственных и общественных организаций в государственной системе реабилитационной помощи;</w:t>
      </w:r>
    </w:p>
    <w:p w:rsidR="00213FDC" w:rsidRPr="00213FDC" w:rsidRDefault="00213FDC" w:rsidP="00213FDC">
      <w:pPr>
        <w:numPr>
          <w:ilvl w:val="0"/>
          <w:numId w:val="17"/>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введение системы государственного контроля деятельности немедицинских реабилитационных учреждений вне зависимости от их организационно-правовой формы;</w:t>
      </w:r>
    </w:p>
    <w:p w:rsidR="00213FDC" w:rsidRPr="00213FDC" w:rsidRDefault="00213FDC" w:rsidP="00213FDC">
      <w:pPr>
        <w:numPr>
          <w:ilvl w:val="0"/>
          <w:numId w:val="17"/>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формирование системы подготовки и аттестации кадров, участвующих в оказании немедицинской реабилитационной помощи; </w:t>
      </w:r>
    </w:p>
    <w:p w:rsidR="00213FDC" w:rsidRPr="00213FDC" w:rsidRDefault="00213FDC" w:rsidP="00213FDC">
      <w:pPr>
        <w:numPr>
          <w:ilvl w:val="0"/>
          <w:numId w:val="17"/>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формирование действенного механизма государственной поддержки научных исследований в области реабилитации больных наркоманией, разработки и внедрения инновационных программ реабилитации и реинтеграции больных наркоманией;</w:t>
      </w:r>
    </w:p>
    <w:p w:rsidR="00213FDC" w:rsidRPr="00213FDC" w:rsidRDefault="00213FDC" w:rsidP="00213FDC">
      <w:pPr>
        <w:numPr>
          <w:ilvl w:val="0"/>
          <w:numId w:val="17"/>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формирование системы информирования населения о спектре реабилитационных услуг, предоставляемых на государственном, региональном и местном уровнях;</w:t>
      </w:r>
    </w:p>
    <w:p w:rsidR="00213FDC" w:rsidRPr="00213FDC" w:rsidRDefault="00213FDC" w:rsidP="00213FDC">
      <w:pPr>
        <w:numPr>
          <w:ilvl w:val="0"/>
          <w:numId w:val="17"/>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создание механизмов мотивации лиц, допускающих немедицинское потребление наркотиков, на участие в реабилитационных программах;</w:t>
      </w:r>
    </w:p>
    <w:p w:rsidR="00213FDC" w:rsidRPr="00213FDC" w:rsidRDefault="00213FDC" w:rsidP="00213FDC">
      <w:pPr>
        <w:numPr>
          <w:ilvl w:val="0"/>
          <w:numId w:val="17"/>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создание механизмов целенаправленной работы с родственниками лиц, участвующих в реабилитационных программах, обеспечивающей формирование социально-позитивного окружения реабилитируемых;</w:t>
      </w:r>
    </w:p>
    <w:p w:rsidR="00213FDC" w:rsidRPr="00213FDC" w:rsidRDefault="00213FDC" w:rsidP="00213FDC">
      <w:pPr>
        <w:numPr>
          <w:ilvl w:val="0"/>
          <w:numId w:val="17"/>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разработка механизмов государственной поддержки учреждений, обеспечивающих социальную и трудовую реинтеграцию участников реабилитационных программ.</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Основные мероприятия по развитию медико-социальной реабилитации:</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подготовка Программы развития медико-социальной реабилитации, в рамках которой планируется внедрить в деятельность региональных наркологических реабилитационных учреждений малозатратные технологии и стационарозамещающие формы оказания реабилитационной помощи, включая организацию лечебно-трудовых мастерских, а также оснастить их оборудованием для оказания консультативной, диагностической и восстановительной медицинской помощи.</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 </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bookmarkStart w:id="4" w:name="5"/>
      <w:bookmarkEnd w:id="4"/>
      <w:r w:rsidRPr="00213FDC">
        <w:rPr>
          <w:rFonts w:ascii="Arial" w:eastAsia="Times New Roman" w:hAnsi="Arial" w:cs="Arial"/>
          <w:b/>
          <w:bCs/>
          <w:color w:val="000000"/>
          <w:sz w:val="18"/>
          <w:lang w:eastAsia="ru-RU"/>
        </w:rPr>
        <w:t>4. Совершенствование системы мер по сокращению предложения наркотиков</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 xml:space="preserve">Основным содержанием системы мер по сокращению предложения наркотиков в незаконном обороте являются согласованные действия организационного, правоохранительного и нормативно-правового характера, принимаемые государственными органами, осуществляющими противодействие незаконному обороту наркотиков и их прекурсоров при координирующей роли Федеральной службы Российской </w:t>
      </w:r>
      <w:r w:rsidRPr="00213FDC">
        <w:rPr>
          <w:rFonts w:ascii="Arial" w:eastAsia="Times New Roman" w:hAnsi="Arial" w:cs="Arial"/>
          <w:color w:val="000000"/>
          <w:sz w:val="18"/>
          <w:szCs w:val="18"/>
          <w:lang w:eastAsia="ru-RU"/>
        </w:rPr>
        <w:lastRenderedPageBreak/>
        <w:t>Федерации по контролю за оборотом наркотиков, направленные на противодействие нелегальному ввозу наркотиков из-за рубежа, а также их незаконному производству, транспортировке и распространению на территории страны.</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b/>
          <w:bCs/>
          <w:color w:val="000000"/>
          <w:sz w:val="18"/>
          <w:lang w:eastAsia="ru-RU"/>
        </w:rPr>
        <w:t>Стратегическими целями</w:t>
      </w:r>
      <w:r w:rsidRPr="00213FDC">
        <w:rPr>
          <w:rFonts w:ascii="Arial" w:eastAsia="Times New Roman" w:hAnsi="Arial" w:cs="Arial"/>
          <w:color w:val="000000"/>
          <w:sz w:val="18"/>
          <w:szCs w:val="18"/>
          <w:lang w:eastAsia="ru-RU"/>
        </w:rPr>
        <w:t> обеспечения государственной антинаркотической политики в сфере сокращения предложения наркотиков в незаконном обороте являются:</w:t>
      </w:r>
    </w:p>
    <w:p w:rsidR="00213FDC" w:rsidRPr="00213FDC" w:rsidRDefault="00213FDC" w:rsidP="00213FDC">
      <w:pPr>
        <w:numPr>
          <w:ilvl w:val="0"/>
          <w:numId w:val="18"/>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создание эффективной системы защиты территории Российской Федерации  и ее регионов от нелегального ввоза наркотиков из-за рубежа;</w:t>
      </w:r>
    </w:p>
    <w:p w:rsidR="00213FDC" w:rsidRPr="00213FDC" w:rsidRDefault="00213FDC" w:rsidP="00213FDC">
      <w:pPr>
        <w:numPr>
          <w:ilvl w:val="0"/>
          <w:numId w:val="18"/>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уничтожение инфраструктуры нелегального производства, транспортировки и распространения наркотиков внутри страны;</w:t>
      </w:r>
    </w:p>
    <w:p w:rsidR="00213FDC" w:rsidRPr="00213FDC" w:rsidRDefault="00213FDC" w:rsidP="00213FDC">
      <w:pPr>
        <w:numPr>
          <w:ilvl w:val="0"/>
          <w:numId w:val="18"/>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ликвидация сырьевой базы незаконного наркопроизводства на территории Российской Федерации;</w:t>
      </w:r>
    </w:p>
    <w:p w:rsidR="00213FDC" w:rsidRPr="00213FDC" w:rsidRDefault="00213FDC" w:rsidP="00213FDC">
      <w:pPr>
        <w:numPr>
          <w:ilvl w:val="0"/>
          <w:numId w:val="18"/>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недопущение поступления наркотических средств, психотропных веществ их прекурсоров, а также сильнодействующих веществ из легального в незаконный оборот;</w:t>
      </w:r>
    </w:p>
    <w:p w:rsidR="00213FDC" w:rsidRPr="00213FDC" w:rsidRDefault="00213FDC" w:rsidP="00213FDC">
      <w:pPr>
        <w:numPr>
          <w:ilvl w:val="0"/>
          <w:numId w:val="18"/>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подрыв экономических основ наркопреступности;</w:t>
      </w:r>
    </w:p>
    <w:p w:rsidR="00213FDC" w:rsidRPr="00213FDC" w:rsidRDefault="00213FDC" w:rsidP="00213FDC">
      <w:pPr>
        <w:numPr>
          <w:ilvl w:val="0"/>
          <w:numId w:val="18"/>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пресечение преступных связей с международным наркобизнесом;</w:t>
      </w:r>
    </w:p>
    <w:p w:rsidR="00213FDC" w:rsidRPr="00213FDC" w:rsidRDefault="00213FDC" w:rsidP="00213FDC">
      <w:pPr>
        <w:numPr>
          <w:ilvl w:val="0"/>
          <w:numId w:val="18"/>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разрушение коррупционных связей, способствующих незаконному обороту наркотиков и их прекурсоров;</w:t>
      </w:r>
    </w:p>
    <w:p w:rsidR="00213FDC" w:rsidRPr="00213FDC" w:rsidRDefault="00213FDC" w:rsidP="00213FDC">
      <w:pPr>
        <w:numPr>
          <w:ilvl w:val="0"/>
          <w:numId w:val="18"/>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пресечение оборота новых видов наркотиков, а также не контролируемых психоактивных средств и веществ, используемых для немедицинского потребления.</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b/>
          <w:bCs/>
          <w:color w:val="000000"/>
          <w:sz w:val="18"/>
          <w:lang w:eastAsia="ru-RU"/>
        </w:rPr>
        <w:t>Главными стратегическими рисками и угрозами</w:t>
      </w:r>
      <w:r w:rsidRPr="00213FDC">
        <w:rPr>
          <w:rFonts w:ascii="Arial" w:eastAsia="Times New Roman" w:hAnsi="Arial" w:cs="Arial"/>
          <w:color w:val="000000"/>
          <w:sz w:val="18"/>
          <w:szCs w:val="18"/>
          <w:lang w:eastAsia="ru-RU"/>
        </w:rPr>
        <w:t> в данной сфере являются контрабанда афганских опиатов и каннабиноидов из стран Центральной Азии, синтетических наркотиков из Западной и Восточной Европы, кокаина из государств Латинской Америки, поступление в незаконный оборот химических веществ (прекурсоров), используемых при производстве наркотиков, использование внутренней сырьевой базы незаконного наркопроизводства, расширение немедицинского потребления средств, содержащих психоактивные вещества, в отношении которых меры контроля не установлены.</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Стратегическое сокращение предложения наркотиков в незаконном обороте осуществляется с использованием экономических возможностей государства, выделения на эти цели достаточного объема финансовых, материальных и иных ресурсов, включая ресурсную поддержку государственных органов, осуществляющих противодействие незаконному обороту наркотиков и их прекурсоров, путем развития системы их технического вооружения.</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 </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b/>
          <w:bCs/>
          <w:color w:val="000000"/>
          <w:sz w:val="18"/>
          <w:lang w:eastAsia="ru-RU"/>
        </w:rPr>
        <w:t>4.1. Организационные меры по сокращению предложения наркотиков</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При реализации мер по сокращению предложения наркотиков в незаконном обороте Российская Федерация исходит из необходимости постоянного совершенствования правоохранительных мер по пресечению деятельности организованных преступных групп (преступных сообществ), действующих в сфере незаконного оборота наркотиков и их прекурсоров.</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В целях обеспечения сокращения предложения наркотиков в незаконном обороте обеспечивается комплексное развитие и совершенствование государственных органов, осуществляющих противодействие незаконному обороту наркотиков и их прекурсоров.</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Принимаются меры по укреплению социальных гарантий для сотрудников государственных органов, осуществляющих антинаркотическую деятельность.</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Российской Федерацией обеспечивается научно-техническая поддержка правоохранительной антинаркотической деятельности, оснащение государственных органов, осуществляющих противодействие незаконному обороту наркотиков и их прекурсоров, перспективными специальными средствами и техникой.</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Разрабатывается программа мер по созданию и развитию системы профессиональной подготовки кадров в сфере антинаркотической деятельности.</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 </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b/>
          <w:bCs/>
          <w:color w:val="000000"/>
          <w:sz w:val="18"/>
          <w:lang w:eastAsia="ru-RU"/>
        </w:rPr>
        <w:t>4.2. Правоохранительные меры по сокращению предложения наркотиков</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В целях пресечения контрабанды наркотиков на территорию Российской Федерации обеспечивается развитие системы противодействия организованной наркопреступности.</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 xml:space="preserve">В целях решения задач уничтожения инфраструктуры незаконного производства, транспортировки и сетей наркораспространения на территории Российской Федерации формируется план правоохранительных мер, </w:t>
      </w:r>
      <w:r w:rsidRPr="00213FDC">
        <w:rPr>
          <w:rFonts w:ascii="Arial" w:eastAsia="Times New Roman" w:hAnsi="Arial" w:cs="Arial"/>
          <w:color w:val="000000"/>
          <w:sz w:val="18"/>
          <w:szCs w:val="18"/>
          <w:lang w:eastAsia="ru-RU"/>
        </w:rPr>
        <w:lastRenderedPageBreak/>
        <w:t>принимаемых во взаимодействии с государственными органами, осуществляющими противодействие незаконному обороту наркотиков и их прекурсоров.</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Обеспечивается участие Российской Федерации в реализации мероприятий по укреплению «поясов безопасности» вокруг Афганистана с целью пресечения незаконного ввоза опиатов.</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Реализуются меры по повышению эффективности пограничного контроля, в том числе путем развития межведомственного сотрудничества правоохранительных органов государств-участников антинаркотической деятельности.</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Проводятся согласованные межгосударственные профилактические, оперативно-розыскные мероприятия по выявлению и ликвидации каналов международного наркотрафика.</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Решение задач обеспечения антинаркотической безопасности достигается путем укрепления государственной границы Российской Федерации и границ Таможенного союза, повышения их технической оснащенности, создания и совершенствования механизмов контроля за грузами, пересекающими таможенную границу Российской Федерации.</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Для недопущения нелегального ввоза наркотиков в Российскую Федерацию совершенствуется система мер государственного контроля за иностранными гражданами (лицами без гражданства), прибывающими (находящимися) в Российскую Федерацию, в особенности из наркоопасных регионов мира.</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Принимаются целенаправленные меры по обеспечению общей безопасности в морских акваториях, в том числе с целью выявления и пресечения каналов незаконных поставок кокаина и синтетических наркотиков. Создается система мер контроля за инфраструктурой морских грузопассажирских перевозок.</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Обеспечиваются меры по пресечению оборота наркотических средств и психотропных веществ в местах проведения культурно-досуговых мероприятий.</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Безопасность легального оборота наркотиков в Российской Федерации обеспечивается за счет совершенствования государственного механизма контроля за его осуществлением и, особенно, за оборотом прекурсоров.</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Формируется система мер, обеспечивающих  разработку и производство новых лекарственных средств, содержащих наркотики (в масляных формах, пластыри и др.), извлечение которых легкодоступным путем невозможно и применение которых в немедицинских целях затруднено. </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При решении задач по уничтожению имеющейся в Российской Федерации сырьевой базы незаконного наркопроизводства совершенствуется система выявления незаконных посевов и очагов произрастания дикорастущих наркосодержащих растений, разрабатываются научные методики применения химических веществ для уничтожения наркосодержащих растений, а также снижения содержания в них психоактивных веществ.</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 </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b/>
          <w:bCs/>
          <w:color w:val="000000"/>
          <w:sz w:val="18"/>
          <w:lang w:eastAsia="ru-RU"/>
        </w:rPr>
        <w:t>4.3. Совершенствование нормативной правовой базы сокращения  предложения наркотиков</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Российская Федерация реализует меры, направленные на совершенствование законодательства в сфере оборота наркотиков и их прекурсоров и в области противодействия их незаконному обороту в целях охраны здоровья граждан, государственной и общественной безопасности.</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При реализации данных мер обеспечивается имплементация передового международного опыта нормативного регулирования.</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В целях сокращения предложения наркотиков обеспечивается введение дополнительных мер «социальной» ответственности и ужесточение административной ответственности за незаконное потребление наркотиков, ужесточение уголовной ответственности за преступления, связанные с незаконным оборотом наркотиков и их прекурсоров, в том числе за сбыт наркотиков в исправительных учреждениях, а также в учреждениях или местах, используемых для проведения учебных, спортивных, культурных, развлекательных и иных публичных мероприятий.</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Российская Федерация обеспечивает принятие мер, направленных на стимулирование социальной активности по информированию органов, осуществляющих противодействие незаконному обороту наркотиков и их прекурсоров, о фактах их незаконного оборота.</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Принимаются системные меры по совершенствованию условий деятельности государственных органов, осуществляющих противодействие незаконному обороту наркотиков и их прекурсоров, по подрыву экономических основ наркопреступности.</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lastRenderedPageBreak/>
        <w:t>В целях пресечения нелегального оборота новых видов наркотиков, а также психоактивных средств, используемых для немедицинских целей, применяется система мониторинга наркоситуации в стране с участием субъектов антинаркотической деятельности.</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 </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bookmarkStart w:id="5" w:name="6"/>
      <w:bookmarkEnd w:id="5"/>
      <w:r w:rsidRPr="00213FDC">
        <w:rPr>
          <w:rFonts w:ascii="Arial" w:eastAsia="Times New Roman" w:hAnsi="Arial" w:cs="Arial"/>
          <w:b/>
          <w:bCs/>
          <w:color w:val="000000"/>
          <w:sz w:val="18"/>
          <w:lang w:eastAsia="ru-RU"/>
        </w:rPr>
        <w:t>5. Основные направления развития международного сотрудничества</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b/>
          <w:bCs/>
          <w:color w:val="000000"/>
          <w:sz w:val="18"/>
          <w:lang w:eastAsia="ru-RU"/>
        </w:rPr>
        <w:t>Стратегическими целями международного сотрудничества Российской Федерации в сфере контроля над наркотиками</w:t>
      </w:r>
      <w:r w:rsidRPr="00213FDC">
        <w:rPr>
          <w:rFonts w:ascii="Arial" w:eastAsia="Times New Roman" w:hAnsi="Arial" w:cs="Arial"/>
          <w:color w:val="000000"/>
          <w:sz w:val="18"/>
          <w:szCs w:val="18"/>
          <w:lang w:eastAsia="ru-RU"/>
        </w:rPr>
        <w:t>являются:</w:t>
      </w:r>
    </w:p>
    <w:p w:rsidR="00213FDC" w:rsidRPr="00213FDC" w:rsidRDefault="00213FDC" w:rsidP="00213FDC">
      <w:pPr>
        <w:numPr>
          <w:ilvl w:val="0"/>
          <w:numId w:val="19"/>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обеспечение эффективного решения задач по реализации государственной антинаркотической политики посредством использования механизмов многостороннего и двустороннего сотрудничества с иностранными государствами, региональными и международными организациями, включая расширение необходимой договорно-правовой базы;</w:t>
      </w:r>
    </w:p>
    <w:p w:rsidR="00213FDC" w:rsidRPr="00213FDC" w:rsidRDefault="00213FDC" w:rsidP="00213FDC">
      <w:pPr>
        <w:numPr>
          <w:ilvl w:val="0"/>
          <w:numId w:val="19"/>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укрепление существующей системы международного контроля за оборотом наркотиков на основе соответствующих Конвенций ООН, резолюций Совета Безопасности, решений Генеральной Ассамблеи и других органов системы ООН.</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 </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b/>
          <w:bCs/>
          <w:color w:val="000000"/>
          <w:sz w:val="18"/>
          <w:lang w:eastAsia="ru-RU"/>
        </w:rPr>
        <w:t>Достижение этих целей обеспечивает</w:t>
      </w:r>
      <w:r w:rsidRPr="00213FDC">
        <w:rPr>
          <w:rFonts w:ascii="Arial" w:eastAsia="Times New Roman" w:hAnsi="Arial" w:cs="Arial"/>
          <w:color w:val="000000"/>
          <w:sz w:val="18"/>
          <w:szCs w:val="18"/>
          <w:lang w:eastAsia="ru-RU"/>
        </w:rPr>
        <w:t> развертывание многоуровневой системы международного антинаркотического сотрудничества Российской Федерации как механизма координации усилий всех участников борьбы с наркобизнесом.</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b/>
          <w:bCs/>
          <w:color w:val="000000"/>
          <w:sz w:val="18"/>
          <w:lang w:eastAsia="ru-RU"/>
        </w:rPr>
        <w:t>Приоритетными направлениями международного сотрудничества Российской Федерации в сфере контроля над наркотиками</w:t>
      </w:r>
      <w:r w:rsidRPr="00213FDC">
        <w:rPr>
          <w:rFonts w:ascii="Arial" w:eastAsia="Times New Roman" w:hAnsi="Arial" w:cs="Arial"/>
          <w:color w:val="000000"/>
          <w:sz w:val="18"/>
          <w:szCs w:val="18"/>
          <w:lang w:eastAsia="ru-RU"/>
        </w:rPr>
        <w:t> являются:</w:t>
      </w:r>
    </w:p>
    <w:p w:rsidR="00213FDC" w:rsidRPr="00213FDC" w:rsidRDefault="00213FDC" w:rsidP="00213FDC">
      <w:pPr>
        <w:numPr>
          <w:ilvl w:val="0"/>
          <w:numId w:val="20"/>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осуществление противодействия глобальной наркоугрозе с учетом принципиальной позиции Российской Федерации о центральной координирующей роли ООН и ее Совета Безопасности в борьбе с новыми вызовами и угрозами;</w:t>
      </w:r>
    </w:p>
    <w:p w:rsidR="00213FDC" w:rsidRPr="00213FDC" w:rsidRDefault="00213FDC" w:rsidP="00213FDC">
      <w:pPr>
        <w:numPr>
          <w:ilvl w:val="0"/>
          <w:numId w:val="20"/>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концентрация основных усилий в данной сфере на борьбе с контрабандой в Российскую Федерацию опиатов и каннабиса из Афганистана и Центральной Азии;</w:t>
      </w:r>
    </w:p>
    <w:p w:rsidR="00213FDC" w:rsidRPr="00213FDC" w:rsidRDefault="00213FDC" w:rsidP="00213FDC">
      <w:pPr>
        <w:numPr>
          <w:ilvl w:val="0"/>
          <w:numId w:val="20"/>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повышение роли России в оказании технического содействия Исламской Республике Афганистан и другим государствам региона в противодействии афганской наркоугрозе;</w:t>
      </w:r>
    </w:p>
    <w:p w:rsidR="00213FDC" w:rsidRPr="00213FDC" w:rsidRDefault="00213FDC" w:rsidP="00213FDC">
      <w:pPr>
        <w:numPr>
          <w:ilvl w:val="0"/>
          <w:numId w:val="20"/>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ведение целенаправленной работы по прогнозированию и ликвидации угроз национальной безопасности Российской Федерации со стороны других типов наркотиков, включая синтетические;</w:t>
      </w:r>
    </w:p>
    <w:p w:rsidR="00213FDC" w:rsidRPr="00213FDC" w:rsidRDefault="00213FDC" w:rsidP="00213FDC">
      <w:pPr>
        <w:numPr>
          <w:ilvl w:val="0"/>
          <w:numId w:val="20"/>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развитие регионального сотрудничества в сфере контроля над наркотиками с использованием потенциала таких международных организаций и структур как ОДКБ, ШОС, СНГ, Евразийской группы по противодействию легализации преступных доходов и финансированию терроризма и других, в том числе в контексте укрепления «поясов» антинаркотической и финансовой безопасности вокруг Афганистана;</w:t>
      </w:r>
    </w:p>
    <w:p w:rsidR="00213FDC" w:rsidRPr="00213FDC" w:rsidRDefault="00213FDC" w:rsidP="00213FDC">
      <w:pPr>
        <w:numPr>
          <w:ilvl w:val="0"/>
          <w:numId w:val="20"/>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комплексное изучение проблем, связанных с контролем над наркотиками, включая сокращение предложения и спроса на них, и выработка совместных мер по решению указанных проблем в контактах с «Группой восьми», в первую очередь с представителями США, ЕС, НАТО, а также на соответствующих площадках АТР, Африки, Латинской и Северной Америки.</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 </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bookmarkStart w:id="6" w:name="7"/>
      <w:bookmarkEnd w:id="6"/>
      <w:r w:rsidRPr="00213FDC">
        <w:rPr>
          <w:rFonts w:ascii="Arial" w:eastAsia="Times New Roman" w:hAnsi="Arial" w:cs="Arial"/>
          <w:b/>
          <w:bCs/>
          <w:color w:val="000000"/>
          <w:sz w:val="18"/>
          <w:lang w:eastAsia="ru-RU"/>
        </w:rPr>
        <w:t>6. Организационно-правовое обеспечение антинаркотической деятельности и механизм контроля за реализацией Стратегии</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Настоящая Стратегия реализуется путем выполнения плана, который определяет в качестве приоритетов необходимость привлечения соответствующих ресурсов для решения вопросов с целью консолидации усилий органов государственной власти, институтов гражданского общества, направленной на противодействие наркоугрозе, на комплексное использование политических, организационных, социально-экономических, правовых, специальных и иных мер, разработанных в рамках стратегического планирования в Российской Федерации, при координирующей роли Государственного антинаркотического комитета (далее – Комитет).</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b/>
          <w:bCs/>
          <w:color w:val="000000"/>
          <w:sz w:val="18"/>
          <w:lang w:eastAsia="ru-RU"/>
        </w:rPr>
        <w:t>Стратегической целью совершенствования организационного обеспечения антинаркотической деятельности</w:t>
      </w:r>
      <w:r w:rsidRPr="00213FDC">
        <w:rPr>
          <w:rFonts w:ascii="Arial" w:eastAsia="Times New Roman" w:hAnsi="Arial" w:cs="Arial"/>
          <w:color w:val="000000"/>
          <w:sz w:val="18"/>
          <w:szCs w:val="18"/>
          <w:lang w:eastAsia="ru-RU"/>
        </w:rPr>
        <w:t xml:space="preserve"> является повышение уровня координации субъектов антинаркотической деятельности и качества их работы в сфере борьбы с незаконным оборотом наркотиков на территории Российской </w:t>
      </w:r>
      <w:r w:rsidRPr="00213FDC">
        <w:rPr>
          <w:rFonts w:ascii="Arial" w:eastAsia="Times New Roman" w:hAnsi="Arial" w:cs="Arial"/>
          <w:color w:val="000000"/>
          <w:sz w:val="18"/>
          <w:szCs w:val="18"/>
          <w:lang w:eastAsia="ru-RU"/>
        </w:rPr>
        <w:lastRenderedPageBreak/>
        <w:t>Федерации, противодействия наркотрафику, профилактики немедицинского потребления наркотиков, лечения и реабилитации наркозависимых лиц.</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b/>
          <w:bCs/>
          <w:color w:val="000000"/>
          <w:sz w:val="18"/>
          <w:lang w:eastAsia="ru-RU"/>
        </w:rPr>
        <w:t>Совершенствованию организационного обеспечения антинаркотической деятельности будет способствовать:</w:t>
      </w:r>
    </w:p>
    <w:p w:rsidR="00213FDC" w:rsidRPr="00213FDC" w:rsidRDefault="00213FDC" w:rsidP="00213FDC">
      <w:pPr>
        <w:numPr>
          <w:ilvl w:val="0"/>
          <w:numId w:val="21"/>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разработка и реализация федеральных и региональных целевых программ в сфере противодействия злоупотреблению наркотиков и их незаконному обороту;</w:t>
      </w:r>
    </w:p>
    <w:p w:rsidR="00213FDC" w:rsidRPr="00213FDC" w:rsidRDefault="00213FDC" w:rsidP="00213FDC">
      <w:pPr>
        <w:numPr>
          <w:ilvl w:val="0"/>
          <w:numId w:val="21"/>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повышение роли антинаркотических комиссий в субъектах Российской Федерации в части законодательного закрепления обязательности исполнения решений комиссий для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хозяйствующих субъектов, зарегистрированных на территории субъекта Российской Федерации;</w:t>
      </w:r>
    </w:p>
    <w:p w:rsidR="00213FDC" w:rsidRPr="00213FDC" w:rsidRDefault="00213FDC" w:rsidP="00213FDC">
      <w:pPr>
        <w:numPr>
          <w:ilvl w:val="0"/>
          <w:numId w:val="21"/>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разграничение полномочий между органами государственной власти и органами местного самоуправления по вопросам организации и осуществления мероприятий, направленных на профилактику немедицинского потребления наркотиков и наркопреступности, а также антинаркотической пропаганды.</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Повышению эффективности антинаркотической деятельности служит развитие правовой базы, основу которой составляют  Единая конвенция о наркотических средствах 1961 года с поправками, внесенными в нее в соответствии с Протоколом 1972 года о поправках к Единой конвенции о наркотических средствах 1961 года,  Конвенция о психотропных веществах 1971 года и Конвенция Организации Объединенных Наций о борьбе  против незаконного оборота наркотических средств и психотропных веществ 1988 года, другие многосторонние и двусторонние договоры, участником которых является Российская Федерация, Конституция Российской Федерации, федеральные конституционные законы, федеральные законы, указы и распоряжения Президента Российской Федерации, постановления и распоряжения Правительства Российской Федерации, а также нормативные правовые акты федеральных органов исполнительной власти.</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b/>
          <w:bCs/>
          <w:color w:val="000000"/>
          <w:sz w:val="18"/>
          <w:lang w:eastAsia="ru-RU"/>
        </w:rPr>
        <w:t>Совершенствование нормативного правового регулирования антинаркотической деятельности</w:t>
      </w:r>
      <w:r w:rsidRPr="00213FDC">
        <w:rPr>
          <w:rFonts w:ascii="Arial" w:eastAsia="Times New Roman" w:hAnsi="Arial" w:cs="Arial"/>
          <w:color w:val="000000"/>
          <w:sz w:val="18"/>
          <w:szCs w:val="18"/>
          <w:lang w:eastAsia="ru-RU"/>
        </w:rPr>
        <w:t> достигается путем устранения пробелов в действующем законодательстве, приведения его в соответствие с международным опытом борьбы с незаконным оборотом наркотиков, ликвидации отставания от сложившейся практики по следующим основным направлениям:</w:t>
      </w:r>
    </w:p>
    <w:p w:rsidR="00213FDC" w:rsidRPr="00213FDC" w:rsidRDefault="00213FDC" w:rsidP="00213FDC">
      <w:pPr>
        <w:numPr>
          <w:ilvl w:val="0"/>
          <w:numId w:val="22"/>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совершенствование законодательства по основным стратегическим направлениям государственной антинаркотической политики;</w:t>
      </w:r>
    </w:p>
    <w:p w:rsidR="00213FDC" w:rsidRPr="00213FDC" w:rsidRDefault="00213FDC" w:rsidP="00213FDC">
      <w:pPr>
        <w:numPr>
          <w:ilvl w:val="0"/>
          <w:numId w:val="22"/>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совершенствование уголовно-правового законодательства в части гармонизации диспозиционных конструкций с мерами уголовного наказания в зависимости от тяжести совершенных преступлений, обеспечения гибкости   системы наказания, предусматривающей дифференциацию ответственности в сочетании с применением к лицам, совершившим преступления в сфере незаконного оборота наркотиков и их прекурсоров и нуждающимся в лечении от наркомании, мер, позволяющих обеспечить их своевременной и адекватной наркологической помощью;</w:t>
      </w:r>
    </w:p>
    <w:p w:rsidR="00213FDC" w:rsidRPr="00213FDC" w:rsidRDefault="00213FDC" w:rsidP="00213FDC">
      <w:pPr>
        <w:numPr>
          <w:ilvl w:val="0"/>
          <w:numId w:val="22"/>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введение в законодательство Российской Федерации норм, предоставляющих подсудимым, больным наркоманией и признанным виновными в совершении преступлений небольшой или средней тяжести, связанных с незаконным оборотом наркотиков и их прекурсоров, возможность выбора между лечением и уголовным наказанием, а также устанавливающих механизм контроля за принятыми данной категорией лиц обязательствами по лечению и ответственность за их невыполнение;</w:t>
      </w:r>
    </w:p>
    <w:p w:rsidR="00213FDC" w:rsidRPr="00213FDC" w:rsidRDefault="00213FDC" w:rsidP="00213FDC">
      <w:pPr>
        <w:numPr>
          <w:ilvl w:val="0"/>
          <w:numId w:val="22"/>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уточнение уголовно-процессуального механизма, позволяющего обеспечить полноту и всесторонность расследования уголовных дел о преступлениях в сфере незаконного оборота наркотиков;</w:t>
      </w:r>
    </w:p>
    <w:p w:rsidR="00213FDC" w:rsidRPr="00213FDC" w:rsidRDefault="00213FDC" w:rsidP="00213FDC">
      <w:pPr>
        <w:numPr>
          <w:ilvl w:val="0"/>
          <w:numId w:val="22"/>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обеспечение административно-правового регулирования деятельности юридических и физических лиц, действия которых могут создавать условия, способствующие распространению немедицинского потребления наркотиков, особенно в группах риска;</w:t>
      </w:r>
    </w:p>
    <w:p w:rsidR="00213FDC" w:rsidRPr="00213FDC" w:rsidRDefault="00213FDC" w:rsidP="00213FDC">
      <w:pPr>
        <w:numPr>
          <w:ilvl w:val="0"/>
          <w:numId w:val="22"/>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внесение изменений в законодательство, предоставляющих возможность включения вопросов деятельности органов местного самоуправления в сфере  профилактики немедицинского потребления наркотиков и антинаркотической пропаганды в перечень вопросов местного значения;</w:t>
      </w:r>
    </w:p>
    <w:p w:rsidR="00213FDC" w:rsidRPr="00213FDC" w:rsidRDefault="00213FDC" w:rsidP="00213FDC">
      <w:pPr>
        <w:numPr>
          <w:ilvl w:val="0"/>
          <w:numId w:val="22"/>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lastRenderedPageBreak/>
        <w:t>уточнение законодательства в сфере информации и информатизации  в части разработки механизмов, препятствующих пропаганде  потребления наркотиков, а также позволяющих более активно использовать средства массовой информации в пропаганде здорового образа жизни;</w:t>
      </w:r>
    </w:p>
    <w:p w:rsidR="00213FDC" w:rsidRPr="00213FDC" w:rsidRDefault="00213FDC" w:rsidP="00213FDC">
      <w:pPr>
        <w:numPr>
          <w:ilvl w:val="0"/>
          <w:numId w:val="22"/>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принятие мер, стимулирующих развитие международно-правовой базы сотрудничества, совершенствование и гармонизацию национальных законодательств государств-участников антинаркотической деятельности;</w:t>
      </w:r>
    </w:p>
    <w:p w:rsidR="00213FDC" w:rsidRPr="00213FDC" w:rsidRDefault="00213FDC" w:rsidP="00213FDC">
      <w:pPr>
        <w:numPr>
          <w:ilvl w:val="0"/>
          <w:numId w:val="22"/>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создание законодательных и правовых условий, позволяющих гарантировать проведение антинаркотической пропаганды и профилактики в средствах массовой информации;</w:t>
      </w:r>
    </w:p>
    <w:p w:rsidR="00213FDC" w:rsidRPr="00213FDC" w:rsidRDefault="00213FDC" w:rsidP="00213FDC">
      <w:pPr>
        <w:numPr>
          <w:ilvl w:val="0"/>
          <w:numId w:val="22"/>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нормативное правовое регулирование деятельности немедицинских организаций различных форм собственности, частных лиц в сфере профилактики немедицинского потребления наркотиков и реабилитации больных наркоманией.</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Корректировка настоящей Стратегии осуществляется при координирующей роли Совета Безопасности Российской Федерации, Государственного антинаркотического комитета по результатам постоянного мониторинга наркоситуации, при ее существенных изменениях, возникновении новых вызовов и угроз.</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Система документов стратегического планирования (государственные программы в сфере профилактики немедицинского потребления наркотиков и противодействия их незаконному обороту, планы по реализации настоящей Стратегии, региональные целевые и комплексные программы) формируется Правительством Российской Федерации, Государственным антинаркотическим комитетом, заинтересованными федеральными органами исполнительной власти с участием органов государственной власти субъектов Российской Федерации на основании Конституции Российской Федерации, федеральных законов и иных нормативных правовых актов Российской Федерации.</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Информационную основу реализации Стратегии призвано обеспечить  создание единого межведомственного банка данных заинтересованных органов исполнительной власти, содержащего сведения, позволяющие Государственному антинаркотическому комитету своевременно реагировать на изменения наркоситуации в Российской Федерации, принимать обоснованные оперативные  решения.</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Контроль за ходом реализации настоящей Стратегии осуществляется в рамках ежегодного доклада Президенту Российской Федерации  о деятельности Комитета.</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Комитет проводит работу по упреждающему выявлению и оценке новых угроз в сфере незаконного оборота наркотиков и их прекурсоров, представляет Президенту Российской Федерации и Правительству Российской Федерации предложения по их предотвращению, а также предложения по уточнению отдельных положений Стратегии, координирует субъекты антинаркотической деятельности, контролирует реализацию федеральными органами исполнительной власти и органами исполнительной власти субъектов Российской Федерации решений в этой области.</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Субъекты Российской Федерации организуют работу по реализации Стратегии в рамках регионального среднесрочного и долгосрочного стратегического планирования антинаркотической деятельности.</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Комитет на своих заседаниях заслушивает руководителей федеральных органов исполнительной власти, органов исполнительной власти субъектов Российской Федерации по вопросам выполнения плана по реализации Стратегии.</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 </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bookmarkStart w:id="7" w:name="8"/>
      <w:bookmarkEnd w:id="7"/>
      <w:r w:rsidRPr="00213FDC">
        <w:rPr>
          <w:rFonts w:ascii="Arial" w:eastAsia="Times New Roman" w:hAnsi="Arial" w:cs="Arial"/>
          <w:b/>
          <w:bCs/>
          <w:color w:val="000000"/>
          <w:sz w:val="18"/>
          <w:lang w:eastAsia="ru-RU"/>
        </w:rPr>
        <w:t>7. Ожидаемые результаты (индикаторы достижения целей и задач) и риски</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b/>
          <w:bCs/>
          <w:color w:val="000000"/>
          <w:sz w:val="18"/>
          <w:lang w:eastAsia="ru-RU"/>
        </w:rPr>
        <w:t>Ожидаемые результаты реализации Стратегии:</w:t>
      </w:r>
    </w:p>
    <w:p w:rsidR="00213FDC" w:rsidRPr="00213FDC" w:rsidRDefault="00213FDC" w:rsidP="00213FDC">
      <w:pPr>
        <w:numPr>
          <w:ilvl w:val="0"/>
          <w:numId w:val="23"/>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существенное сокращение предложения наркотиков и их спроса; функционирование государственной системы мониторинга  и оценки состояния наркоситуации в Российской Федерации в целом и в ее регионах; функционирование государственной системы профилактики немедицинского потребления наркотиков; современная система лечения и реабилитации больных наркоманией.</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 </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b/>
          <w:bCs/>
          <w:color w:val="000000"/>
          <w:sz w:val="18"/>
          <w:lang w:eastAsia="ru-RU"/>
        </w:rPr>
        <w:t>7.1. Основные индикаторы</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Основные индикаторы и показатели стратегических целей и задач разрабатываются в рамках создаваемой государственной системы мониторинга и оценки состояния наркоситуации в Российской Федерации.</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b/>
          <w:bCs/>
          <w:color w:val="000000"/>
          <w:sz w:val="18"/>
          <w:lang w:eastAsia="ru-RU"/>
        </w:rPr>
        <w:t>Индикатор достижения генеральной цели Стратегии:</w:t>
      </w:r>
    </w:p>
    <w:p w:rsidR="00213FDC" w:rsidRPr="00213FDC" w:rsidRDefault="00213FDC" w:rsidP="00213FDC">
      <w:pPr>
        <w:numPr>
          <w:ilvl w:val="0"/>
          <w:numId w:val="24"/>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lastRenderedPageBreak/>
        <w:t>доля индикаторов задач, по которым достигнуты удовлетворительные целевые результаты, среди всех индикаторов задач (должен стремиться к 100%).</w:t>
      </w:r>
    </w:p>
    <w:p w:rsidR="00213FDC" w:rsidRPr="00213FDC" w:rsidRDefault="00213FDC" w:rsidP="00213FDC">
      <w:pPr>
        <w:numPr>
          <w:ilvl w:val="0"/>
          <w:numId w:val="24"/>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Индикаторы достижения основных стратегических задач:</w:t>
      </w:r>
    </w:p>
    <w:p w:rsidR="00213FDC" w:rsidRPr="00213FDC" w:rsidRDefault="00213FDC" w:rsidP="00213FDC">
      <w:pPr>
        <w:numPr>
          <w:ilvl w:val="0"/>
          <w:numId w:val="24"/>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государственная система мониторинга и оценки состояния наркоситуации в Российской Федерации в целом и в ее регионах;</w:t>
      </w:r>
    </w:p>
    <w:p w:rsidR="00213FDC" w:rsidRPr="00213FDC" w:rsidRDefault="00213FDC" w:rsidP="00213FDC">
      <w:pPr>
        <w:numPr>
          <w:ilvl w:val="0"/>
          <w:numId w:val="24"/>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государственная система профилактики немедицинского потребления наркотиков с приоритетом мероприятий первичной профилактики;</w:t>
      </w:r>
    </w:p>
    <w:p w:rsidR="00213FDC" w:rsidRPr="00213FDC" w:rsidRDefault="00213FDC" w:rsidP="00213FDC">
      <w:pPr>
        <w:numPr>
          <w:ilvl w:val="0"/>
          <w:numId w:val="24"/>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современная система лечения и реабилитации больных наркоманией, в том числе несовершеннолетних;</w:t>
      </w:r>
    </w:p>
    <w:p w:rsidR="00213FDC" w:rsidRPr="00213FDC" w:rsidRDefault="00213FDC" w:rsidP="00213FDC">
      <w:pPr>
        <w:numPr>
          <w:ilvl w:val="0"/>
          <w:numId w:val="24"/>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стратегические планы по пресечению незаконного распространения наркотиков и их прекурсоров, как на федеральном уровне, так и в субъектах Российской Федерации;</w:t>
      </w:r>
    </w:p>
    <w:p w:rsidR="00213FDC" w:rsidRPr="00213FDC" w:rsidRDefault="00213FDC" w:rsidP="00213FDC">
      <w:pPr>
        <w:numPr>
          <w:ilvl w:val="0"/>
          <w:numId w:val="24"/>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действенная система мер противодействия наркотрафику на территорию Российской Федерации;</w:t>
      </w:r>
    </w:p>
    <w:p w:rsidR="00213FDC" w:rsidRPr="00213FDC" w:rsidRDefault="00213FDC" w:rsidP="00213FDC">
      <w:pPr>
        <w:numPr>
          <w:ilvl w:val="0"/>
          <w:numId w:val="24"/>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надежный государственный контроль за легальным оборотом наркотиков и их прекурсоров;</w:t>
      </w:r>
    </w:p>
    <w:p w:rsidR="00213FDC" w:rsidRPr="00213FDC" w:rsidRDefault="00213FDC" w:rsidP="00213FDC">
      <w:pPr>
        <w:numPr>
          <w:ilvl w:val="0"/>
          <w:numId w:val="24"/>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организационное и нормативно-правовое обеспечение антинаркотической деятельности.</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 </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b/>
          <w:bCs/>
          <w:color w:val="000000"/>
          <w:sz w:val="18"/>
          <w:lang w:eastAsia="ru-RU"/>
        </w:rPr>
        <w:t>7.2. Видовые индикаторы</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b/>
          <w:bCs/>
          <w:color w:val="000000"/>
          <w:sz w:val="18"/>
          <w:lang w:eastAsia="ru-RU"/>
        </w:rPr>
        <w:t>Целевые индикаторы по сокращению спроса на наркотики:</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1. Показатель учтенной распространенности (общей заболеваемости) наркомании (на 100 тыс. населения) – число зарегистрированных больных в расчете на 100 тыс. населения;</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2. Показатель первичной заболеваемости наркоманией (на 100 тыс. населения) – число больных с впервые в жизни установленным диагнозом в расчете на 100 тыс. населения;</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 xml:space="preserve">3. Показатель смертности, связанной с острым отравлением наркотиками </w:t>
      </w:r>
      <w:r w:rsidRPr="00213FDC">
        <w:rPr>
          <w:rFonts w:ascii="Arial" w:eastAsia="Times New Roman" w:hAnsi="Arial" w:cs="Arial"/>
          <w:color w:val="000000"/>
          <w:sz w:val="18"/>
          <w:szCs w:val="18"/>
          <w:lang w:eastAsia="ru-RU"/>
        </w:rPr>
        <w:softHyphen/>
        <w:t>– число умерших, смерть которых вызвана острым отравлением наркотиками в расчете на 100 тыс. населения.</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 </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b/>
          <w:bCs/>
          <w:color w:val="000000"/>
          <w:sz w:val="18"/>
          <w:lang w:eastAsia="ru-RU"/>
        </w:rPr>
        <w:t>Целевые индикаторы по сокращению предложения наркотиков:</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1. Число преступлений, связанных с незаконным оборотом наркотиков или их аналогов, сильнодействующих веществ из расчета на 100 тыс. человек;</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2. Численность лиц, привлеченных к уголовной ответственности за преступления, связанные с незаконным оборотом наркотиков или их аналогов, сильнодействующих веществ в абсолютных цифрах;</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3. Численность лиц, осужденных за преступления, связанные с незаконным оборотом наркотиков или их аналогов, сильнодействующих веществ в абсолютных цифрах.</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 </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b/>
          <w:bCs/>
          <w:color w:val="000000"/>
          <w:sz w:val="18"/>
          <w:lang w:eastAsia="ru-RU"/>
        </w:rPr>
        <w:t>7.3. Риски</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b/>
          <w:bCs/>
          <w:color w:val="000000"/>
          <w:sz w:val="18"/>
          <w:lang w:eastAsia="ru-RU"/>
        </w:rPr>
        <w:t>Управляемые риски</w:t>
      </w:r>
      <w:r w:rsidRPr="00213FDC">
        <w:rPr>
          <w:rFonts w:ascii="Arial" w:eastAsia="Times New Roman" w:hAnsi="Arial" w:cs="Arial"/>
          <w:color w:val="000000"/>
          <w:sz w:val="18"/>
          <w:szCs w:val="18"/>
          <w:lang w:eastAsia="ru-RU"/>
        </w:rPr>
        <w:t>: снижение уровня обустройства и охраны государственной границы Российской Федерации; сокращение числа специализированных наркологических медицинских учреждений и специалистов психиатров-наркологов, психологов, социальных работников, снижение доступности, качества и эффективности мероприятий профилактики немедицинского потребления нарокотиков, лечения и реабилитации наркозависимых.</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b/>
          <w:bCs/>
          <w:color w:val="000000"/>
          <w:sz w:val="18"/>
          <w:lang w:eastAsia="ru-RU"/>
        </w:rPr>
        <w:t>Частично управляемые риски</w:t>
      </w:r>
      <w:r w:rsidRPr="00213FDC">
        <w:rPr>
          <w:rFonts w:ascii="Arial" w:eastAsia="Times New Roman" w:hAnsi="Arial" w:cs="Arial"/>
          <w:color w:val="000000"/>
          <w:sz w:val="18"/>
          <w:szCs w:val="18"/>
          <w:lang w:eastAsia="ru-RU"/>
        </w:rPr>
        <w:t>: формирование в обществе толерантности к незаконному потреблению наркотиков, дискредитация деятельности государственных органов по противодействию незаконному обороту наркотиков; усиление попыток легализации заместительной терапии с использованием наркотических препаратов и пропаганды потребления наркотиков под предлогом программ замены шприцов; увеличение числа лиц, вовлеченных в незаконное потребление наркотиков.</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b/>
          <w:bCs/>
          <w:color w:val="000000"/>
          <w:sz w:val="18"/>
          <w:lang w:eastAsia="ru-RU"/>
        </w:rPr>
        <w:t>Неуправляемые риски</w:t>
      </w:r>
      <w:r w:rsidRPr="00213FDC">
        <w:rPr>
          <w:rFonts w:ascii="Arial" w:eastAsia="Times New Roman" w:hAnsi="Arial" w:cs="Arial"/>
          <w:color w:val="000000"/>
          <w:sz w:val="18"/>
          <w:szCs w:val="18"/>
          <w:lang w:eastAsia="ru-RU"/>
        </w:rPr>
        <w:t>: рост преступности (включая международную) в сфере незаконного оборота наркотиков и их прекурсоров с появлением новых каналов контрабанды; увеличение уровня незаконной миграции; появление в незаконном обороте новых наркотических средств и обладающих наркогенным потенциалом психотропных веществ.</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b/>
          <w:bCs/>
          <w:color w:val="000000"/>
          <w:sz w:val="18"/>
          <w:lang w:eastAsia="ru-RU"/>
        </w:rPr>
        <w:t>Меры противодействия</w:t>
      </w:r>
      <w:r w:rsidRPr="00213FDC">
        <w:rPr>
          <w:rFonts w:ascii="Arial" w:eastAsia="Times New Roman" w:hAnsi="Arial" w:cs="Arial"/>
          <w:color w:val="000000"/>
          <w:sz w:val="18"/>
          <w:szCs w:val="18"/>
          <w:lang w:eastAsia="ru-RU"/>
        </w:rPr>
        <w:t>: корректировка Стратегии на основе оценки характера, масштабов и последствий воздействия неблагоприятных факторов на достижение генеральной цели и решение задач Стратегии. </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 </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bookmarkStart w:id="8" w:name="9"/>
      <w:bookmarkEnd w:id="8"/>
      <w:r w:rsidRPr="00213FDC">
        <w:rPr>
          <w:rFonts w:ascii="Arial" w:eastAsia="Times New Roman" w:hAnsi="Arial" w:cs="Arial"/>
          <w:b/>
          <w:bCs/>
          <w:color w:val="000000"/>
          <w:sz w:val="18"/>
          <w:lang w:eastAsia="ru-RU"/>
        </w:rPr>
        <w:t>8. Заключительные положения</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Стратегия рассчитана на период с 2010 по 2020 годы.</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lastRenderedPageBreak/>
        <w:t>Практическая реализация Стратегии осуществляется в 2 этапа через планы деятельности органов государственной власти и управления на 2010-2014 гг. и на 2015-2020 гг.</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По завершении первого этапа реализации Стратегии, с учетом развития наркоситуации и достигнутых результатов, проводится ее корректировка.</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Реализация мер, предусмотренных Стратегией, обеспечивается за счет консолидации усилий и ресурсов всего общества, всех органов государственной власти и управления, общественных объединений и организаций.</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Для решения задач, поставленных в настоящей Стратегии, предусматривается обеспечить последовательное и стабильное увеличение расходов на государственную поддержку антинаркотической деятельности по всем направлениям.</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color w:val="000000"/>
          <w:sz w:val="18"/>
          <w:szCs w:val="18"/>
          <w:lang w:eastAsia="ru-RU"/>
        </w:rPr>
        <w:t>Источниками финансирования расходов на государственную поддержку антинаркотической деятельности являются федеральный бюджет, бюджеты субъектов Российской Федерации, бюджеты муниципальных образований, средства государственных внебюджетных фондов, коммерческих и общественных организаций, благотворительных фондов и иные внебюджетные средства.</w:t>
      </w:r>
    </w:p>
    <w:p w:rsidR="00D0597A" w:rsidRDefault="00213FDC"/>
    <w:sectPr w:rsidR="00D0597A" w:rsidSect="00ED10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33D3D"/>
    <w:multiLevelType w:val="multilevel"/>
    <w:tmpl w:val="0002B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2767AA"/>
    <w:multiLevelType w:val="multilevel"/>
    <w:tmpl w:val="50CC0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A83B24"/>
    <w:multiLevelType w:val="multilevel"/>
    <w:tmpl w:val="38F0C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8FC4DD9"/>
    <w:multiLevelType w:val="multilevel"/>
    <w:tmpl w:val="9676C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E9F189C"/>
    <w:multiLevelType w:val="multilevel"/>
    <w:tmpl w:val="84682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F2A7857"/>
    <w:multiLevelType w:val="multilevel"/>
    <w:tmpl w:val="C87A7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5D83523"/>
    <w:multiLevelType w:val="multilevel"/>
    <w:tmpl w:val="7F4AD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9F160DA"/>
    <w:multiLevelType w:val="multilevel"/>
    <w:tmpl w:val="BBBCD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A3050FA"/>
    <w:multiLevelType w:val="multilevel"/>
    <w:tmpl w:val="B26EA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95559FA"/>
    <w:multiLevelType w:val="multilevel"/>
    <w:tmpl w:val="0914B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A802D9E"/>
    <w:multiLevelType w:val="multilevel"/>
    <w:tmpl w:val="6FC8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AA244B5"/>
    <w:multiLevelType w:val="multilevel"/>
    <w:tmpl w:val="156E9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D3A4D5A"/>
    <w:multiLevelType w:val="multilevel"/>
    <w:tmpl w:val="7C846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0695C72"/>
    <w:multiLevelType w:val="multilevel"/>
    <w:tmpl w:val="BBEE2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849101E"/>
    <w:multiLevelType w:val="multilevel"/>
    <w:tmpl w:val="24E23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2160BB1"/>
    <w:multiLevelType w:val="multilevel"/>
    <w:tmpl w:val="484AB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669743E"/>
    <w:multiLevelType w:val="multilevel"/>
    <w:tmpl w:val="5D1EB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7FE22D8"/>
    <w:multiLevelType w:val="multilevel"/>
    <w:tmpl w:val="D1928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98D71E0"/>
    <w:multiLevelType w:val="multilevel"/>
    <w:tmpl w:val="CE44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1182448"/>
    <w:multiLevelType w:val="multilevel"/>
    <w:tmpl w:val="0D444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3F60DFB"/>
    <w:multiLevelType w:val="multilevel"/>
    <w:tmpl w:val="CB8A2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63F2C0E"/>
    <w:multiLevelType w:val="multilevel"/>
    <w:tmpl w:val="9C40D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71534B4"/>
    <w:multiLevelType w:val="multilevel"/>
    <w:tmpl w:val="4BC2B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BCA3EA1"/>
    <w:multiLevelType w:val="multilevel"/>
    <w:tmpl w:val="B4BAD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11"/>
  </w:num>
  <w:num w:numId="3">
    <w:abstractNumId w:val="13"/>
  </w:num>
  <w:num w:numId="4">
    <w:abstractNumId w:val="6"/>
  </w:num>
  <w:num w:numId="5">
    <w:abstractNumId w:val="14"/>
  </w:num>
  <w:num w:numId="6">
    <w:abstractNumId w:val="17"/>
  </w:num>
  <w:num w:numId="7">
    <w:abstractNumId w:val="15"/>
  </w:num>
  <w:num w:numId="8">
    <w:abstractNumId w:val="2"/>
  </w:num>
  <w:num w:numId="9">
    <w:abstractNumId w:val="18"/>
  </w:num>
  <w:num w:numId="10">
    <w:abstractNumId w:val="7"/>
  </w:num>
  <w:num w:numId="11">
    <w:abstractNumId w:val="4"/>
  </w:num>
  <w:num w:numId="12">
    <w:abstractNumId w:val="21"/>
  </w:num>
  <w:num w:numId="13">
    <w:abstractNumId w:val="10"/>
  </w:num>
  <w:num w:numId="14">
    <w:abstractNumId w:val="3"/>
  </w:num>
  <w:num w:numId="15">
    <w:abstractNumId w:val="9"/>
  </w:num>
  <w:num w:numId="16">
    <w:abstractNumId w:val="5"/>
  </w:num>
  <w:num w:numId="17">
    <w:abstractNumId w:val="16"/>
  </w:num>
  <w:num w:numId="18">
    <w:abstractNumId w:val="19"/>
  </w:num>
  <w:num w:numId="19">
    <w:abstractNumId w:val="12"/>
  </w:num>
  <w:num w:numId="20">
    <w:abstractNumId w:val="23"/>
  </w:num>
  <w:num w:numId="21">
    <w:abstractNumId w:val="8"/>
  </w:num>
  <w:num w:numId="22">
    <w:abstractNumId w:val="1"/>
  </w:num>
  <w:num w:numId="23">
    <w:abstractNumId w:val="22"/>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13FDC"/>
    <w:rsid w:val="00046584"/>
    <w:rsid w:val="00132439"/>
    <w:rsid w:val="00180FB3"/>
    <w:rsid w:val="00213FDC"/>
    <w:rsid w:val="00253A92"/>
    <w:rsid w:val="002659C7"/>
    <w:rsid w:val="002A34E6"/>
    <w:rsid w:val="00386F39"/>
    <w:rsid w:val="003B6874"/>
    <w:rsid w:val="003E22D0"/>
    <w:rsid w:val="003E5701"/>
    <w:rsid w:val="0041392B"/>
    <w:rsid w:val="004A6352"/>
    <w:rsid w:val="00522EBF"/>
    <w:rsid w:val="0062245F"/>
    <w:rsid w:val="00666058"/>
    <w:rsid w:val="00772ED9"/>
    <w:rsid w:val="008F6633"/>
    <w:rsid w:val="009A7032"/>
    <w:rsid w:val="009D34F2"/>
    <w:rsid w:val="00A54269"/>
    <w:rsid w:val="00A903A2"/>
    <w:rsid w:val="00AE6915"/>
    <w:rsid w:val="00B203DD"/>
    <w:rsid w:val="00BC2F9B"/>
    <w:rsid w:val="00BF001B"/>
    <w:rsid w:val="00C02EA4"/>
    <w:rsid w:val="00D773F6"/>
    <w:rsid w:val="00DA518E"/>
    <w:rsid w:val="00E273AB"/>
    <w:rsid w:val="00ED107C"/>
    <w:rsid w:val="00F9165A"/>
    <w:rsid w:val="00FD1F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07C"/>
  </w:style>
  <w:style w:type="paragraph" w:styleId="1">
    <w:name w:val="heading 1"/>
    <w:basedOn w:val="a"/>
    <w:link w:val="10"/>
    <w:uiPriority w:val="9"/>
    <w:qFormat/>
    <w:rsid w:val="00213F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13FD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3FD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13FDC"/>
    <w:rPr>
      <w:rFonts w:ascii="Times New Roman" w:eastAsia="Times New Roman" w:hAnsi="Times New Roman" w:cs="Times New Roman"/>
      <w:b/>
      <w:bCs/>
      <w:sz w:val="27"/>
      <w:szCs w:val="27"/>
      <w:lang w:eastAsia="ru-RU"/>
    </w:rPr>
  </w:style>
  <w:style w:type="character" w:styleId="a3">
    <w:name w:val="Strong"/>
    <w:basedOn w:val="a0"/>
    <w:uiPriority w:val="22"/>
    <w:qFormat/>
    <w:rsid w:val="00213FDC"/>
    <w:rPr>
      <w:b/>
      <w:bCs/>
    </w:rPr>
  </w:style>
  <w:style w:type="paragraph" w:customStyle="1" w:styleId="paragraphleftindent">
    <w:name w:val="paragraphleftindent"/>
    <w:basedOn w:val="a"/>
    <w:rsid w:val="00213FD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78317587">
      <w:bodyDiv w:val="1"/>
      <w:marLeft w:val="0"/>
      <w:marRight w:val="0"/>
      <w:marTop w:val="0"/>
      <w:marBottom w:val="0"/>
      <w:divBdr>
        <w:top w:val="none" w:sz="0" w:space="0" w:color="auto"/>
        <w:left w:val="none" w:sz="0" w:space="0" w:color="auto"/>
        <w:bottom w:val="none" w:sz="0" w:space="0" w:color="auto"/>
        <w:right w:val="none" w:sz="0" w:space="0" w:color="auto"/>
      </w:divBdr>
      <w:divsChild>
        <w:div w:id="1688943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9008</Words>
  <Characters>51347</Characters>
  <Application>Microsoft Office Word</Application>
  <DocSecurity>0</DocSecurity>
  <Lines>427</Lines>
  <Paragraphs>120</Paragraphs>
  <ScaleCrop>false</ScaleCrop>
  <Company/>
  <LinksUpToDate>false</LinksUpToDate>
  <CharactersWithSpaces>60235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3</cp:revision>
  <dcterms:created xsi:type="dcterms:W3CDTF">2018-01-13T04:42:00Z</dcterms:created>
  <dcterms:modified xsi:type="dcterms:W3CDTF">2018-01-13T04:42:00Z</dcterms:modified>
</cp:coreProperties>
</file>